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576E" w:rsidP="00287F65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                                                            Дело № 5-</w:t>
      </w:r>
      <w:r w:rsidR="00AE0BEF">
        <w:rPr>
          <w:sz w:val="28"/>
          <w:szCs w:val="28"/>
        </w:rPr>
        <w:t>2029</w:t>
      </w:r>
      <w:r w:rsidRPr="00474B62" w:rsidR="00A53AF3">
        <w:rPr>
          <w:sz w:val="28"/>
          <w:szCs w:val="28"/>
        </w:rPr>
        <w:t>-210</w:t>
      </w:r>
      <w:r w:rsidR="001C2E09">
        <w:rPr>
          <w:sz w:val="28"/>
          <w:szCs w:val="28"/>
        </w:rPr>
        <w:t>8</w:t>
      </w:r>
      <w:r w:rsidRPr="00474B62">
        <w:rPr>
          <w:sz w:val="28"/>
          <w:szCs w:val="28"/>
        </w:rPr>
        <w:t>/20</w:t>
      </w:r>
      <w:r w:rsidRPr="00474B62" w:rsidR="00472877">
        <w:rPr>
          <w:sz w:val="28"/>
          <w:szCs w:val="28"/>
        </w:rPr>
        <w:t>2</w:t>
      </w:r>
      <w:r w:rsidR="00923CC5">
        <w:rPr>
          <w:sz w:val="28"/>
          <w:szCs w:val="28"/>
        </w:rPr>
        <w:t>4</w:t>
      </w:r>
    </w:p>
    <w:p w:rsidR="00AE0BEF" w:rsidP="00AE0BEF">
      <w:pPr>
        <w:ind w:firstLine="540"/>
        <w:jc w:val="right"/>
        <w:rPr>
          <w:sz w:val="28"/>
          <w:szCs w:val="28"/>
        </w:rPr>
      </w:pPr>
      <w:r w:rsidRPr="00AE0BEF">
        <w:rPr>
          <w:sz w:val="28"/>
          <w:szCs w:val="28"/>
        </w:rPr>
        <w:t>86MS0048-01-2024-008975-13</w:t>
      </w:r>
    </w:p>
    <w:p w:rsidR="00C5576E" w:rsidRPr="00474B62" w:rsidP="00AE0BEF">
      <w:pPr>
        <w:ind w:firstLine="540"/>
        <w:jc w:val="right"/>
        <w:rPr>
          <w:sz w:val="28"/>
          <w:szCs w:val="28"/>
        </w:rPr>
      </w:pPr>
      <w:r w:rsidRPr="00474B62">
        <w:rPr>
          <w:sz w:val="28"/>
          <w:szCs w:val="28"/>
        </w:rPr>
        <w:t xml:space="preserve">  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ПОСТАНОВЛЕНИЕ</w:t>
      </w:r>
    </w:p>
    <w:p w:rsidR="00C5576E" w:rsidRPr="00474B62" w:rsidP="00287F65">
      <w:pPr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по делу об административном правонарушении</w:t>
      </w:r>
    </w:p>
    <w:p w:rsidR="00C5576E" w:rsidRPr="00474B62" w:rsidP="00287F65">
      <w:pPr>
        <w:ind w:firstLine="540"/>
        <w:jc w:val="both"/>
        <w:rPr>
          <w:sz w:val="28"/>
          <w:szCs w:val="28"/>
        </w:rPr>
      </w:pPr>
    </w:p>
    <w:p w:rsidR="00C5576E" w:rsidRPr="00474B62" w:rsidP="00287F65">
      <w:pPr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 г. Нижневартовск                                                                 </w:t>
      </w:r>
      <w:r w:rsidR="001C2E09">
        <w:rPr>
          <w:sz w:val="28"/>
          <w:szCs w:val="28"/>
        </w:rPr>
        <w:t xml:space="preserve">       </w:t>
      </w:r>
      <w:r w:rsidRPr="00474B62" w:rsidR="00A53AF3">
        <w:rPr>
          <w:sz w:val="28"/>
          <w:szCs w:val="28"/>
        </w:rPr>
        <w:t xml:space="preserve"> </w:t>
      </w:r>
      <w:r w:rsidR="00923CC5">
        <w:rPr>
          <w:sz w:val="28"/>
          <w:szCs w:val="28"/>
        </w:rPr>
        <w:t>3</w:t>
      </w:r>
      <w:r w:rsidR="001C2E09">
        <w:rPr>
          <w:sz w:val="28"/>
          <w:szCs w:val="28"/>
        </w:rPr>
        <w:t xml:space="preserve">0 октября </w:t>
      </w:r>
      <w:r w:rsidRPr="00474B62">
        <w:rPr>
          <w:sz w:val="28"/>
          <w:szCs w:val="28"/>
        </w:rPr>
        <w:t>20</w:t>
      </w:r>
      <w:r w:rsidRPr="00474B62" w:rsidR="00472877">
        <w:rPr>
          <w:sz w:val="28"/>
          <w:szCs w:val="28"/>
        </w:rPr>
        <w:t>2</w:t>
      </w:r>
      <w:r w:rsidR="00923CC5">
        <w:rPr>
          <w:sz w:val="28"/>
          <w:szCs w:val="28"/>
        </w:rPr>
        <w:t>4</w:t>
      </w:r>
      <w:r w:rsidRPr="00474B62">
        <w:rPr>
          <w:sz w:val="28"/>
          <w:szCs w:val="28"/>
        </w:rPr>
        <w:t xml:space="preserve"> года </w:t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</w:r>
      <w:r w:rsidRPr="00474B62">
        <w:rPr>
          <w:sz w:val="28"/>
          <w:szCs w:val="28"/>
        </w:rPr>
        <w:tab/>
        <w:t xml:space="preserve">   </w:t>
      </w:r>
      <w:r w:rsidRPr="00474B62">
        <w:rPr>
          <w:sz w:val="28"/>
          <w:szCs w:val="28"/>
        </w:rPr>
        <w:tab/>
      </w:r>
    </w:p>
    <w:p w:rsidR="001C2E09" w:rsidRPr="008E7F97" w:rsidP="001C2E09">
      <w:pPr>
        <w:pStyle w:val="BodyText"/>
        <w:spacing w:after="0"/>
        <w:ind w:firstLine="539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Мировой судья судебного участка № 5 Нижневартовского судебного района города окружного значения Нижневартовска Ханты - Мансийского авто</w:t>
      </w:r>
      <w:r w:rsidRPr="00474B62">
        <w:rPr>
          <w:sz w:val="28"/>
          <w:szCs w:val="28"/>
        </w:rPr>
        <w:t xml:space="preserve">номного округа - Югры Т.А. Лаптева, </w:t>
      </w:r>
      <w:r w:rsidRPr="00701CF2">
        <w:rPr>
          <w:color w:val="000099"/>
          <w:sz w:val="28"/>
          <w:szCs w:val="28"/>
        </w:rPr>
        <w:t>исполняющий обязанности мирового судьи судебного участка № 8 Нижневартовского судебного района города окружного значения Нижневартовска Ханты-Мансийского автономного округа – Югры</w:t>
      </w:r>
      <w:r w:rsidRPr="00701CF2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r w:rsidRPr="008E7F97">
        <w:rPr>
          <w:sz w:val="28"/>
          <w:szCs w:val="28"/>
        </w:rPr>
        <w:t xml:space="preserve">находящийся по адресу ул. </w:t>
      </w:r>
      <w:r>
        <w:rPr>
          <w:sz w:val="28"/>
          <w:szCs w:val="28"/>
          <w:lang w:val="ru-RU"/>
        </w:rPr>
        <w:t>Нефтяников</w:t>
      </w:r>
      <w:r w:rsidRPr="008E7F97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6</w:t>
      </w:r>
      <w:r w:rsidRPr="008E7F97">
        <w:rPr>
          <w:sz w:val="28"/>
          <w:szCs w:val="28"/>
        </w:rPr>
        <w:t>, г. Нижневартовск,</w:t>
      </w:r>
    </w:p>
    <w:p w:rsidR="001C2E09" w:rsidRPr="008E7F97" w:rsidP="001C2E09">
      <w:pPr>
        <w:pStyle w:val="BodyText"/>
        <w:spacing w:after="0"/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рассмотрев дело об административном правонарушении в отношении</w:t>
      </w:r>
    </w:p>
    <w:p w:rsidR="001C2E09" w:rsidP="001C2E09">
      <w:pPr>
        <w:pStyle w:val="BodyText"/>
        <w:spacing w:after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директора муниципального бюджетного общеобразовательного учреждения «Средняя школа № 12» Лещинской Ольги Алексеевны, </w:t>
      </w:r>
      <w:r w:rsidR="003A4A55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 года рождения, уроженки </w:t>
      </w:r>
      <w:r w:rsidR="003A4A55">
        <w:rPr>
          <w:sz w:val="28"/>
          <w:szCs w:val="28"/>
          <w:lang w:val="ru-RU"/>
        </w:rPr>
        <w:t>*****</w:t>
      </w:r>
      <w:r>
        <w:rPr>
          <w:sz w:val="28"/>
          <w:szCs w:val="28"/>
          <w:lang w:val="ru-RU"/>
        </w:rPr>
        <w:t xml:space="preserve">, зарегистрированной и проживающей в </w:t>
      </w:r>
      <w:r w:rsidR="003A4A55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, паспорт </w:t>
      </w:r>
      <w:r w:rsidR="003A4A55">
        <w:rPr>
          <w:sz w:val="28"/>
          <w:szCs w:val="28"/>
          <w:lang w:val="ru-RU"/>
        </w:rPr>
        <w:t>****</w:t>
      </w:r>
      <w:r>
        <w:rPr>
          <w:sz w:val="28"/>
          <w:szCs w:val="28"/>
          <w:lang w:val="ru-RU"/>
        </w:rPr>
        <w:t xml:space="preserve">, </w:t>
      </w:r>
    </w:p>
    <w:p w:rsidR="00C5576E" w:rsidP="001C2E09">
      <w:pPr>
        <w:pStyle w:val="BodyText"/>
        <w:spacing w:after="0"/>
        <w:ind w:firstLine="539"/>
        <w:jc w:val="center"/>
        <w:rPr>
          <w:sz w:val="28"/>
          <w:szCs w:val="28"/>
        </w:rPr>
      </w:pPr>
      <w:r w:rsidRPr="00474B62">
        <w:rPr>
          <w:sz w:val="28"/>
          <w:szCs w:val="28"/>
        </w:rPr>
        <w:t>УСТАНОВИЛ:</w:t>
      </w:r>
    </w:p>
    <w:p w:rsidR="00AE0BEF" w:rsidP="004A12D6">
      <w:pPr>
        <w:pStyle w:val="BodyTextIndent"/>
        <w:suppressAutoHyphens/>
        <w:rPr>
          <w:sz w:val="28"/>
          <w:szCs w:val="28"/>
          <w:lang w:val="ru-RU"/>
        </w:rPr>
      </w:pPr>
      <w:r w:rsidRPr="00477E02">
        <w:rPr>
          <w:sz w:val="28"/>
          <w:szCs w:val="28"/>
        </w:rPr>
        <w:t xml:space="preserve">В ходе проверки финансово-хозяйственной деятельности учреждения по вопросу использования </w:t>
      </w:r>
      <w:r w:rsidR="001C2E09">
        <w:rPr>
          <w:sz w:val="28"/>
          <w:szCs w:val="28"/>
          <w:lang w:val="ru-RU"/>
        </w:rPr>
        <w:t xml:space="preserve">денежных </w:t>
      </w:r>
      <w:r w:rsidRPr="00477E02">
        <w:rPr>
          <w:sz w:val="28"/>
          <w:szCs w:val="28"/>
        </w:rPr>
        <w:t>средств</w:t>
      </w:r>
      <w:r w:rsidR="001C2E09">
        <w:rPr>
          <w:sz w:val="28"/>
          <w:szCs w:val="28"/>
          <w:lang w:val="ru-RU"/>
        </w:rPr>
        <w:t>,</w:t>
      </w:r>
      <w:r w:rsidRPr="001C2E09" w:rsidR="001C2E09">
        <w:t xml:space="preserve"> </w:t>
      </w:r>
      <w:r w:rsidRPr="001C2E09" w:rsidR="001C2E09">
        <w:rPr>
          <w:sz w:val="28"/>
          <w:szCs w:val="28"/>
          <w:lang w:val="ru-RU"/>
        </w:rPr>
        <w:t xml:space="preserve">направленных на исполнение обязательств по договорам, заключенным на оказание услуг,                              установлено, что при исполнении договора </w:t>
      </w:r>
      <w:r w:rsidRPr="00AE0BEF">
        <w:rPr>
          <w:sz w:val="28"/>
          <w:szCs w:val="28"/>
          <w:lang w:val="ru-RU"/>
        </w:rPr>
        <w:t xml:space="preserve">от </w:t>
      </w:r>
      <w:r w:rsidR="003A4A55">
        <w:rPr>
          <w:sz w:val="28"/>
          <w:szCs w:val="28"/>
          <w:lang w:val="ru-RU"/>
        </w:rPr>
        <w:t>****</w:t>
      </w:r>
      <w:r w:rsidRPr="00AE0BEF">
        <w:rPr>
          <w:sz w:val="28"/>
          <w:szCs w:val="28"/>
          <w:lang w:val="ru-RU"/>
        </w:rPr>
        <w:t xml:space="preserve"> №</w:t>
      </w:r>
      <w:r w:rsidR="003A4A55">
        <w:rPr>
          <w:sz w:val="28"/>
          <w:szCs w:val="28"/>
          <w:lang w:val="ru-RU"/>
        </w:rPr>
        <w:t>****</w:t>
      </w:r>
      <w:r w:rsidRPr="00AE0BEF">
        <w:rPr>
          <w:sz w:val="28"/>
          <w:szCs w:val="28"/>
          <w:lang w:val="ru-RU"/>
        </w:rPr>
        <w:t xml:space="preserve"> (далее – договор), заключенного с открытым акционерным обществом "</w:t>
      </w:r>
      <w:r w:rsidRPr="00AE0BEF">
        <w:rPr>
          <w:sz w:val="28"/>
          <w:szCs w:val="28"/>
          <w:lang w:val="ru-RU"/>
        </w:rPr>
        <w:t>СтройДизайнСистем) (далее – подрядчик) на выполнение работ по ремонту раздевалок большого спортивного зала (далее – работы) на сумму 111 376,00 руб.,</w:t>
      </w:r>
      <w:r>
        <w:rPr>
          <w:sz w:val="28"/>
          <w:szCs w:val="28"/>
          <w:lang w:val="ru-RU"/>
        </w:rPr>
        <w:t xml:space="preserve"> </w:t>
      </w:r>
      <w:r w:rsidRPr="001C2E09" w:rsidR="00F607A8">
        <w:rPr>
          <w:sz w:val="28"/>
          <w:szCs w:val="28"/>
          <w:lang w:val="ru-RU"/>
        </w:rPr>
        <w:t xml:space="preserve">директором </w:t>
      </w:r>
      <w:r w:rsidR="00F607A8">
        <w:rPr>
          <w:sz w:val="28"/>
          <w:szCs w:val="28"/>
          <w:lang w:val="ru-RU"/>
        </w:rPr>
        <w:t xml:space="preserve">муниципального бюджетного общеобразовательного учреждения «Средняя школа № 12» (далее – МБОУ «Средняя школа № 12», учреждение) </w:t>
      </w:r>
      <w:r w:rsidRPr="001C2E09" w:rsidR="00F607A8">
        <w:rPr>
          <w:sz w:val="28"/>
          <w:szCs w:val="28"/>
          <w:lang w:val="ru-RU"/>
        </w:rPr>
        <w:t xml:space="preserve">Лещинской О.А. </w:t>
      </w:r>
      <w:r w:rsidRPr="00AE0BEF">
        <w:rPr>
          <w:sz w:val="28"/>
          <w:szCs w:val="28"/>
          <w:lang w:val="ru-RU"/>
        </w:rPr>
        <w:t>30.11.2023 произведена приемка работ на сумму 111 376,00 руб.  по акту о приемке выполненных работ по форме КС-2 от 30.11.2023 №1 на сумму                                  111 376,00 руб., содержащего фактичес</w:t>
      </w:r>
      <w:r w:rsidRPr="00AE0BEF">
        <w:rPr>
          <w:sz w:val="28"/>
          <w:szCs w:val="28"/>
          <w:lang w:val="ru-RU"/>
        </w:rPr>
        <w:t>ки невыполненные работы по разборке покрытий полов из линолеума и релина, покрытий полов из древесностружечных плит в 1 слой, устройству оснований полов из фанеры в 1 слой, покрытий из линолеума на клее со свариванием полотнищ в стыках на сумму 28 881,00 р</w:t>
      </w:r>
      <w:r w:rsidRPr="00AE0BEF">
        <w:rPr>
          <w:sz w:val="28"/>
          <w:szCs w:val="28"/>
          <w:lang w:val="ru-RU"/>
        </w:rPr>
        <w:t xml:space="preserve">уб., тем самым в регистре бухгалтерского учета "Журнале операций расчетов с поставщиками и подрядчиками" (ф.0504071) (далее – Журнал операций №4) за ноябрь 2023 года, а именно </w:t>
      </w:r>
      <w:r w:rsidR="003A4A55">
        <w:rPr>
          <w:sz w:val="28"/>
          <w:szCs w:val="28"/>
          <w:lang w:val="ru-RU"/>
        </w:rPr>
        <w:t>***</w:t>
      </w:r>
      <w:r w:rsidRPr="00AE0BEF">
        <w:rPr>
          <w:sz w:val="28"/>
          <w:szCs w:val="28"/>
          <w:lang w:val="ru-RU"/>
        </w:rPr>
        <w:t xml:space="preserve"> по Кредиту счета </w:t>
      </w:r>
      <w:r w:rsidR="003A4A55">
        <w:rPr>
          <w:sz w:val="28"/>
          <w:szCs w:val="28"/>
          <w:lang w:val="ru-RU"/>
        </w:rPr>
        <w:t>*****</w:t>
      </w:r>
      <w:r w:rsidRPr="00AE0BEF">
        <w:rPr>
          <w:sz w:val="28"/>
          <w:szCs w:val="28"/>
          <w:lang w:val="ru-RU"/>
        </w:rPr>
        <w:t xml:space="preserve"> Дебету счета </w:t>
      </w:r>
      <w:r w:rsidR="003A4A55">
        <w:rPr>
          <w:sz w:val="28"/>
          <w:szCs w:val="28"/>
          <w:lang w:val="ru-RU"/>
        </w:rPr>
        <w:t>*****</w:t>
      </w:r>
      <w:r w:rsidRPr="00AE0BEF">
        <w:rPr>
          <w:sz w:val="28"/>
          <w:szCs w:val="28"/>
          <w:lang w:val="ru-RU"/>
        </w:rPr>
        <w:t xml:space="preserve"> произведена регистрация факта хозяйственной жизни по принятию выполненных работ на сумму 111 376,00 руб., а именно регистрация мнимого объекта бухгалтерского учета, не имевшего места факта хозяйственной жизни по отражению в бухгалтер</w:t>
      </w:r>
      <w:r w:rsidRPr="00AE0BEF">
        <w:rPr>
          <w:sz w:val="28"/>
          <w:szCs w:val="28"/>
          <w:lang w:val="ru-RU"/>
        </w:rPr>
        <w:t>ском учете выполненных работ, предусмотренных контрактом, которые фактически не выполнены на сумму 28 881,00 руб.</w:t>
      </w:r>
    </w:p>
    <w:p w:rsidR="004A12D6" w:rsidRPr="00F36A96" w:rsidP="004A12D6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Представитель контрольно-ревизионного управления администрации города Нижневартовска </w:t>
      </w:r>
      <w:r w:rsidR="003A4A55">
        <w:rPr>
          <w:sz w:val="28"/>
          <w:szCs w:val="28"/>
          <w:lang w:val="ru-RU"/>
        </w:rPr>
        <w:t>ФИО1</w:t>
      </w:r>
      <w:r>
        <w:rPr>
          <w:sz w:val="28"/>
          <w:szCs w:val="28"/>
          <w:lang w:val="ru-RU"/>
        </w:rPr>
        <w:t xml:space="preserve"> настаивала на привлечении должностного лица</w:t>
      </w:r>
      <w:r>
        <w:rPr>
          <w:sz w:val="28"/>
          <w:szCs w:val="28"/>
          <w:lang w:val="ru-RU"/>
        </w:rPr>
        <w:t xml:space="preserve"> к административной ответственности по основаниям, указанным в протоколе об административном правонарушении</w:t>
      </w:r>
      <w:r w:rsidRPr="004A12D6">
        <w:rPr>
          <w:sz w:val="28"/>
          <w:szCs w:val="28"/>
          <w:lang w:val="ru-RU"/>
        </w:rPr>
        <w:t xml:space="preserve"> </w:t>
      </w:r>
      <w:r w:rsidR="00F607A8">
        <w:rPr>
          <w:sz w:val="28"/>
          <w:szCs w:val="28"/>
          <w:lang w:val="ru-RU"/>
        </w:rPr>
        <w:t>от 25.09</w:t>
      </w:r>
      <w:r>
        <w:rPr>
          <w:sz w:val="28"/>
          <w:szCs w:val="28"/>
          <w:lang w:val="ru-RU"/>
        </w:rPr>
        <w:t>.2024.</w:t>
      </w:r>
    </w:p>
    <w:p w:rsidR="00F607A8" w:rsidP="00416E9A">
      <w:pPr>
        <w:pStyle w:val="BodyTextInden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</w:t>
      </w:r>
      <w:r>
        <w:rPr>
          <w:sz w:val="28"/>
          <w:szCs w:val="28"/>
        </w:rPr>
        <w:t>рассмотрени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дела об административном правонарушении </w:t>
      </w:r>
      <w:r>
        <w:rPr>
          <w:sz w:val="28"/>
          <w:szCs w:val="28"/>
          <w:lang w:val="ru-RU"/>
        </w:rPr>
        <w:t>Лещинская О.А. подтвердила обстоятельства, изложенные в протоколе об админис</w:t>
      </w:r>
      <w:r>
        <w:rPr>
          <w:sz w:val="28"/>
          <w:szCs w:val="28"/>
          <w:lang w:val="ru-RU"/>
        </w:rPr>
        <w:t xml:space="preserve">тративном правонарушении. </w:t>
      </w:r>
    </w:p>
    <w:p w:rsidR="00D5659A" w:rsidP="00287F65">
      <w:pPr>
        <w:ind w:firstLine="540"/>
        <w:jc w:val="both"/>
        <w:rPr>
          <w:sz w:val="28"/>
          <w:szCs w:val="28"/>
        </w:rPr>
      </w:pPr>
      <w:r w:rsidRPr="00474B62">
        <w:rPr>
          <w:sz w:val="28"/>
          <w:szCs w:val="28"/>
        </w:rPr>
        <w:t xml:space="preserve">Мировой судья, </w:t>
      </w:r>
      <w:r w:rsidRPr="00474B62" w:rsidR="00915D08">
        <w:rPr>
          <w:sz w:val="28"/>
          <w:szCs w:val="28"/>
        </w:rPr>
        <w:t>выслушав</w:t>
      </w:r>
      <w:r w:rsidRPr="00842F99" w:rsidR="00915D08">
        <w:rPr>
          <w:sz w:val="28"/>
          <w:szCs w:val="28"/>
        </w:rPr>
        <w:t xml:space="preserve"> </w:t>
      </w:r>
      <w:r w:rsidRPr="00842F99" w:rsidR="00F607A8">
        <w:rPr>
          <w:sz w:val="28"/>
          <w:szCs w:val="28"/>
        </w:rPr>
        <w:t>представителя административного органа</w:t>
      </w:r>
      <w:r w:rsidR="00F607A8">
        <w:rPr>
          <w:sz w:val="28"/>
          <w:szCs w:val="28"/>
        </w:rPr>
        <w:t>,</w:t>
      </w:r>
      <w:r w:rsidRPr="00474B62" w:rsidR="00F607A8">
        <w:rPr>
          <w:sz w:val="28"/>
          <w:szCs w:val="28"/>
        </w:rPr>
        <w:t xml:space="preserve"> </w:t>
      </w:r>
      <w:r w:rsidRPr="00474B62" w:rsidR="006869B2">
        <w:rPr>
          <w:sz w:val="28"/>
          <w:szCs w:val="28"/>
        </w:rPr>
        <w:t xml:space="preserve">лицо, привлекаемое к административной </w:t>
      </w:r>
      <w:r w:rsidRPr="00842F99" w:rsidR="006869B2">
        <w:rPr>
          <w:sz w:val="28"/>
          <w:szCs w:val="28"/>
        </w:rPr>
        <w:t xml:space="preserve">ответственности, </w:t>
      </w:r>
      <w:r w:rsidRPr="00842F99">
        <w:rPr>
          <w:sz w:val="28"/>
          <w:szCs w:val="28"/>
        </w:rPr>
        <w:t xml:space="preserve">изучив материалы </w:t>
      </w:r>
      <w:r w:rsidRPr="00474B62">
        <w:rPr>
          <w:sz w:val="28"/>
          <w:szCs w:val="28"/>
        </w:rPr>
        <w:t xml:space="preserve">дела, приходит к следующему. 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 xml:space="preserve">В соответствии с пунктом 8 статьи 3 Федерального закона </w:t>
      </w:r>
      <w:r w:rsidRPr="00F607A8">
        <w:rPr>
          <w:sz w:val="28"/>
          <w:szCs w:val="28"/>
        </w:rPr>
        <w:t>№402-ФЗ факт хозяйственной жизни - это сделка, событие, операция, которые оказывают или способны оказать влияние на финансовое положение экономического субъекта, финансовый результат его деятельности и (или) движение денежных средств. Сл</w:t>
      </w:r>
      <w:r>
        <w:rPr>
          <w:sz w:val="28"/>
          <w:szCs w:val="28"/>
        </w:rPr>
        <w:t xml:space="preserve">едовательно, такие </w:t>
      </w:r>
      <w:r>
        <w:rPr>
          <w:sz w:val="28"/>
          <w:szCs w:val="28"/>
        </w:rPr>
        <w:t>событи</w:t>
      </w:r>
      <w:r w:rsidR="00915D08">
        <w:rPr>
          <w:sz w:val="28"/>
          <w:szCs w:val="28"/>
        </w:rPr>
        <w:t>я</w:t>
      </w:r>
      <w:r w:rsidRPr="00F607A8">
        <w:rPr>
          <w:sz w:val="28"/>
          <w:szCs w:val="28"/>
        </w:rPr>
        <w:t xml:space="preserve"> или операции оформляются первичными учетными документами.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 xml:space="preserve">В силу статьи 5 Федерального закона №402-ФЗ объектами бухгалтерского учета экономического субъекта являются: факты хозяйственной жизни, активы, обязательства, источники финансирования его </w:t>
      </w:r>
      <w:r w:rsidRPr="00F607A8">
        <w:rPr>
          <w:sz w:val="28"/>
          <w:szCs w:val="28"/>
        </w:rPr>
        <w:t>деятельности, доходы, расходы, иные объекты в случае, если это установлено федеральными стандартами.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частям 1 и 3 статьи 9 Федерального закона №402-ФЗ каждый факт хозяйственной жизни подлежит оформлению первичным учетным документом, который должен</w:t>
      </w:r>
      <w:r w:rsidRPr="00F607A8">
        <w:rPr>
          <w:sz w:val="28"/>
          <w:szCs w:val="28"/>
        </w:rPr>
        <w:t xml:space="preserve"> быть составлен при соверше</w:t>
      </w:r>
      <w:r>
        <w:rPr>
          <w:sz w:val="28"/>
          <w:szCs w:val="28"/>
        </w:rPr>
        <w:t>нии факта хозяйственной жизни,</w:t>
      </w:r>
      <w:r w:rsidR="00AE0BEF">
        <w:rPr>
          <w:sz w:val="28"/>
          <w:szCs w:val="28"/>
        </w:rPr>
        <w:t xml:space="preserve">  </w:t>
      </w:r>
      <w:r w:rsidRPr="00F607A8">
        <w:rPr>
          <w:sz w:val="28"/>
          <w:szCs w:val="28"/>
        </w:rPr>
        <w:t xml:space="preserve">                                                             а если это не представляется возможным – непосредственно после его окончания.                                    Не допускается принятие</w:t>
      </w:r>
      <w:r w:rsidRPr="00F607A8">
        <w:rPr>
          <w:sz w:val="28"/>
          <w:szCs w:val="28"/>
        </w:rPr>
        <w:t xml:space="preserve"> к бухгалтерскому учету д</w:t>
      </w:r>
      <w:r>
        <w:rPr>
          <w:sz w:val="28"/>
          <w:szCs w:val="28"/>
        </w:rPr>
        <w:t>окументов, которыми оформляются</w:t>
      </w:r>
      <w:r w:rsidRPr="00F607A8">
        <w:rPr>
          <w:sz w:val="28"/>
          <w:szCs w:val="28"/>
        </w:rPr>
        <w:t xml:space="preserve"> не имевшие места факты хозяйственной жизни.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 xml:space="preserve">Частью 2 статьи 10 Федерального закона №402-ФЗ установлена недопустимость регистрации мнимых объектов бухгалтерского учета в </w:t>
      </w:r>
      <w:r>
        <w:rPr>
          <w:sz w:val="28"/>
          <w:szCs w:val="28"/>
        </w:rPr>
        <w:t>регистрах бухгалтерского учета</w:t>
      </w:r>
      <w:r>
        <w:rPr>
          <w:sz w:val="28"/>
          <w:szCs w:val="28"/>
        </w:rPr>
        <w:t>,</w:t>
      </w:r>
      <w:r w:rsidRPr="00F607A8">
        <w:rPr>
          <w:sz w:val="28"/>
          <w:szCs w:val="28"/>
        </w:rPr>
        <w:t xml:space="preserve"> под мнимым объектом бухгалтерского учета понимается несуществующий объект, отраженный в бухгалтерском учете лишь для вида (в том числе неосуществленные расходы, несуществующие обязательства, не имевшие места факты хозяйственной жизни).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 xml:space="preserve">В соответствии с </w:t>
      </w:r>
      <w:r w:rsidRPr="00F607A8">
        <w:rPr>
          <w:sz w:val="28"/>
          <w:szCs w:val="28"/>
        </w:rPr>
        <w:t>пунктами 16, 20 Стандарта №256</w:t>
      </w:r>
      <w:r>
        <w:rPr>
          <w:sz w:val="28"/>
          <w:szCs w:val="28"/>
        </w:rPr>
        <w:t>н объекты бухгалтерского учета,</w:t>
      </w:r>
      <w:r w:rsidRPr="00F607A8">
        <w:rPr>
          <w:sz w:val="28"/>
          <w:szCs w:val="28"/>
        </w:rPr>
        <w:t xml:space="preserve"> а также изменяющие их факты хозяйственной жизни отражаются в бухгалтерском учете</w:t>
      </w:r>
      <w:r>
        <w:rPr>
          <w:sz w:val="28"/>
          <w:szCs w:val="28"/>
        </w:rPr>
        <w:t xml:space="preserve"> </w:t>
      </w:r>
      <w:r w:rsidRPr="00F607A8">
        <w:rPr>
          <w:sz w:val="28"/>
          <w:szCs w:val="28"/>
        </w:rPr>
        <w:t>на основании первичных учетных документов в том отчетном периоде, в котором имели место факты хозяйственной жизни</w:t>
      </w:r>
      <w:r w:rsidRPr="00F607A8">
        <w:rPr>
          <w:sz w:val="28"/>
          <w:szCs w:val="28"/>
        </w:rPr>
        <w:t>, приведшие к возникновению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</w:t>
      </w:r>
      <w:r w:rsidRPr="00F607A8">
        <w:rPr>
          <w:sz w:val="28"/>
          <w:szCs w:val="28"/>
        </w:rPr>
        <w:t>существлением указанных операций.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пункту 3 Инструкции №157н, пункту 23 Стандарта №256н к бухгалтерскому учету принимаются первичные (сводные) учетные документы, поступившие по результатам внутреннего контроля совершаемых фактов хозяйственной жизни</w:t>
      </w:r>
      <w:r w:rsidRPr="00F607A8">
        <w:rPr>
          <w:sz w:val="28"/>
          <w:szCs w:val="28"/>
        </w:rPr>
        <w:t xml:space="preserve"> для регистрации содержащихся в них данных в регистрах бухгалтерского учета, из предположения надлежащего составления первичных учетных документов по совершенным фактам хозяйственной жизни лицами, ответственными за их оформление.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пункту 29 Станда</w:t>
      </w:r>
      <w:r w:rsidRPr="00F607A8">
        <w:rPr>
          <w:sz w:val="28"/>
          <w:szCs w:val="28"/>
        </w:rPr>
        <w:t>рта №256н факты хозяйственной жизни отражаются</w:t>
      </w:r>
      <w:r>
        <w:rPr>
          <w:sz w:val="28"/>
          <w:szCs w:val="28"/>
        </w:rPr>
        <w:t xml:space="preserve"> </w:t>
      </w:r>
      <w:r w:rsidRPr="00F607A8">
        <w:rPr>
          <w:sz w:val="28"/>
          <w:szCs w:val="28"/>
        </w:rPr>
        <w:t xml:space="preserve">в регистрах бухгалтерского учета в хронологической последовательности, с группировкой по соответствующим счетам бухгалтерского </w:t>
      </w:r>
      <w:r w:rsidRPr="00F607A8">
        <w:rPr>
          <w:sz w:val="28"/>
          <w:szCs w:val="28"/>
        </w:rPr>
        <w:t>учета. Записи в регистры бухгалтерского учета производятся по мере осуществления с</w:t>
      </w:r>
      <w:r w:rsidRPr="00F607A8">
        <w:rPr>
          <w:sz w:val="28"/>
          <w:szCs w:val="28"/>
        </w:rPr>
        <w:t xml:space="preserve">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пункту 11 Инструкции №157н правильность отражения</w:t>
      </w:r>
      <w:r w:rsidRPr="00F607A8">
        <w:rPr>
          <w:sz w:val="28"/>
          <w:szCs w:val="28"/>
        </w:rPr>
        <w:t xml:space="preserve"> фактов хозяйственной жизни в регистрах бухгалтерского учета согласно предоставленным для регистрации первичным учетным документам обеспечивают лица, составившие и подписавшие их. </w:t>
      </w:r>
    </w:p>
    <w:p w:rsidR="00F607A8" w:rsidRP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 xml:space="preserve">Согласно приложению 3 к Приказу №52н Журнал операций №4 является регистром </w:t>
      </w:r>
      <w:r w:rsidRPr="00F607A8">
        <w:rPr>
          <w:sz w:val="28"/>
          <w:szCs w:val="28"/>
        </w:rPr>
        <w:t>бухгалтерского учета.</w:t>
      </w:r>
    </w:p>
    <w:p w:rsidR="00F607A8" w:rsidP="00F607A8">
      <w:pPr>
        <w:ind w:firstLine="540"/>
        <w:jc w:val="both"/>
        <w:rPr>
          <w:sz w:val="28"/>
          <w:szCs w:val="28"/>
        </w:rPr>
      </w:pPr>
      <w:r w:rsidRPr="00F607A8">
        <w:rPr>
          <w:sz w:val="28"/>
          <w:szCs w:val="28"/>
        </w:rPr>
        <w:t>Согласно разделу 3 "Применение и формирование регистров бухгалтерского учета" приложения 5 к Приказу №52н записи в Журнале операций №4 производятся на основании первичных (сводных) учетных документов, подтверждающих принятие учреждени</w:t>
      </w:r>
      <w:r w:rsidRPr="00F607A8">
        <w:rPr>
          <w:sz w:val="28"/>
          <w:szCs w:val="28"/>
        </w:rPr>
        <w:t>ем перед поставщиками (подрядчиками, исполнителями), иными участниками договоров (соглашений) денежных обязательств, а также первичных (сводных) учетных документов, подтверждающих исполнение (погашение) принятых денежных обязательств.</w:t>
      </w:r>
    </w:p>
    <w:p w:rsidR="00AE0BEF" w:rsidRPr="00AE0BEF" w:rsidP="00AE0BEF">
      <w:pPr>
        <w:ind w:firstLine="540"/>
        <w:jc w:val="both"/>
        <w:rPr>
          <w:sz w:val="28"/>
          <w:szCs w:val="28"/>
        </w:rPr>
      </w:pPr>
      <w:r w:rsidRPr="00AE0BEF">
        <w:rPr>
          <w:sz w:val="28"/>
          <w:szCs w:val="28"/>
        </w:rPr>
        <w:t>Цена договора определ</w:t>
      </w:r>
      <w:r w:rsidRPr="00AE0BEF">
        <w:rPr>
          <w:sz w:val="28"/>
          <w:szCs w:val="28"/>
        </w:rPr>
        <w:t>ена локальным сметным расчетом, являющимся приложением к контракту, на сумму 111 376,00 руб. (далее – сметный расчет).</w:t>
      </w:r>
    </w:p>
    <w:p w:rsidR="00AE0BEF" w:rsidRPr="00AE0BEF" w:rsidP="00AE0BEF">
      <w:pPr>
        <w:ind w:firstLine="540"/>
        <w:jc w:val="both"/>
        <w:rPr>
          <w:sz w:val="28"/>
          <w:szCs w:val="28"/>
        </w:rPr>
      </w:pPr>
      <w:r w:rsidRPr="00AE0BEF">
        <w:rPr>
          <w:sz w:val="28"/>
          <w:szCs w:val="28"/>
        </w:rPr>
        <w:t>Выполненные работы приняты 30.11.2023 директором учреждения Лещинской О.А.</w:t>
      </w:r>
      <w:r>
        <w:rPr>
          <w:sz w:val="28"/>
          <w:szCs w:val="28"/>
        </w:rPr>
        <w:t xml:space="preserve"> </w:t>
      </w:r>
      <w:r w:rsidRPr="00AE0BEF">
        <w:rPr>
          <w:sz w:val="28"/>
          <w:szCs w:val="28"/>
        </w:rPr>
        <w:t>в соответствии со сметным расчетом на основании акта о приемке</w:t>
      </w:r>
      <w:r w:rsidRPr="00AE0BEF">
        <w:rPr>
          <w:sz w:val="28"/>
          <w:szCs w:val="28"/>
        </w:rPr>
        <w:t xml:space="preserve"> выполненных работ по форме КС-2 от 30.11.2023 №1 на сумму 111 376,00 руб. (далее – акт выполненных работ от 30.11.2023 №1).</w:t>
      </w:r>
    </w:p>
    <w:p w:rsidR="00AE0BEF" w:rsidRPr="00AE0BEF" w:rsidP="00AE0BEF">
      <w:pPr>
        <w:ind w:firstLine="540"/>
        <w:jc w:val="both"/>
        <w:rPr>
          <w:sz w:val="28"/>
          <w:szCs w:val="28"/>
        </w:rPr>
      </w:pPr>
      <w:r w:rsidRPr="00AE0BEF">
        <w:rPr>
          <w:sz w:val="28"/>
          <w:szCs w:val="28"/>
        </w:rPr>
        <w:t xml:space="preserve">Оплата выполненных работ произведена на основании справки о стоимости выполненных работ и затрат по форме КС-3 от 30.11.2023 №1 на </w:t>
      </w:r>
      <w:r w:rsidRPr="00AE0BEF">
        <w:rPr>
          <w:sz w:val="28"/>
          <w:szCs w:val="28"/>
        </w:rPr>
        <w:t xml:space="preserve">сумму 111 376,00 руб. (далее – справка о стоимости работ от 30.11.2023 №1) платежным поручением от </w:t>
      </w:r>
      <w:r w:rsidR="003A4A55">
        <w:rPr>
          <w:sz w:val="28"/>
          <w:szCs w:val="28"/>
        </w:rPr>
        <w:t>****</w:t>
      </w:r>
      <w:r w:rsidRPr="00AE0BEF">
        <w:rPr>
          <w:sz w:val="28"/>
          <w:szCs w:val="28"/>
        </w:rPr>
        <w:t xml:space="preserve"> №</w:t>
      </w:r>
      <w:r w:rsidR="003A4A55">
        <w:rPr>
          <w:sz w:val="28"/>
          <w:szCs w:val="28"/>
        </w:rPr>
        <w:t>****</w:t>
      </w:r>
      <w:r w:rsidRPr="00AE0BEF">
        <w:rPr>
          <w:sz w:val="28"/>
          <w:szCs w:val="28"/>
        </w:rPr>
        <w:t xml:space="preserve"> (проведено </w:t>
      </w:r>
      <w:r w:rsidR="003A4A55">
        <w:rPr>
          <w:sz w:val="28"/>
          <w:szCs w:val="28"/>
        </w:rPr>
        <w:t>***</w:t>
      </w:r>
      <w:r w:rsidRPr="00AE0BEF">
        <w:rPr>
          <w:sz w:val="28"/>
          <w:szCs w:val="28"/>
        </w:rPr>
        <w:t>) (далее – платежное поручение №1063).</w:t>
      </w:r>
    </w:p>
    <w:p w:rsidR="00AE0BEF" w:rsidRPr="00AE0BEF" w:rsidP="00AE0BEF">
      <w:pPr>
        <w:ind w:firstLine="540"/>
        <w:jc w:val="both"/>
        <w:rPr>
          <w:sz w:val="28"/>
          <w:szCs w:val="28"/>
        </w:rPr>
      </w:pPr>
      <w:r w:rsidRPr="00AE0BEF">
        <w:rPr>
          <w:sz w:val="28"/>
          <w:szCs w:val="28"/>
        </w:rPr>
        <w:t xml:space="preserve">В ходе проверки ФХД на основании приказа органа контроля от 09.07.2024 №63/40-П </w:t>
      </w:r>
      <w:r w:rsidRPr="00AE0BEF">
        <w:rPr>
          <w:sz w:val="28"/>
          <w:szCs w:val="28"/>
        </w:rPr>
        <w:t xml:space="preserve">"О назначении внепланового контрольного мероприятия в муниципальном бюджетном общеобразовательном учреждении "Средняя школа №12" (далее – приказ от </w:t>
      </w:r>
      <w:r w:rsidR="003A4A55">
        <w:rPr>
          <w:sz w:val="28"/>
          <w:szCs w:val="28"/>
        </w:rPr>
        <w:t>*****</w:t>
      </w:r>
      <w:r w:rsidRPr="00AE0BEF">
        <w:rPr>
          <w:sz w:val="28"/>
          <w:szCs w:val="28"/>
        </w:rPr>
        <w:t xml:space="preserve"> №</w:t>
      </w:r>
      <w:r w:rsidR="003A4A55">
        <w:rPr>
          <w:sz w:val="28"/>
          <w:szCs w:val="28"/>
        </w:rPr>
        <w:t>****</w:t>
      </w:r>
      <w:r w:rsidRPr="00AE0BEF">
        <w:rPr>
          <w:sz w:val="28"/>
          <w:szCs w:val="28"/>
        </w:rPr>
        <w:t xml:space="preserve">) проведено внеплановое контрольное мероприятие в виде обследования путем осмотра (далее </w:t>
      </w:r>
      <w:r w:rsidRPr="00AE0BEF">
        <w:rPr>
          <w:sz w:val="28"/>
          <w:szCs w:val="28"/>
        </w:rPr>
        <w:t>– обследование) с целью установления соответствия фактически выполненных работ работам, отраженным в акте выполненных работ от 30.11.2023 №1.</w:t>
      </w:r>
    </w:p>
    <w:p w:rsidR="00AE0BEF" w:rsidP="00AE0BEF">
      <w:pPr>
        <w:ind w:firstLine="540"/>
        <w:jc w:val="both"/>
        <w:rPr>
          <w:sz w:val="28"/>
          <w:szCs w:val="28"/>
        </w:rPr>
      </w:pPr>
      <w:r w:rsidRPr="00AE0BEF">
        <w:rPr>
          <w:sz w:val="28"/>
          <w:szCs w:val="28"/>
        </w:rPr>
        <w:t>В  заключении по результатам обследования от 12.07.2024 отражено, что фактически подрядчиком работы выполнены не в</w:t>
      </w:r>
      <w:r w:rsidRPr="00AE0BEF">
        <w:rPr>
          <w:sz w:val="28"/>
          <w:szCs w:val="28"/>
        </w:rPr>
        <w:t xml:space="preserve"> соответствии с актом выполненных работ от 30.11.2023 №1, а именно работы по разборке покрытий полов из линолеума и релина, покрытий полов  из древесностружечных плит в 1 слой, устройству оснований полов из фанеры в 1 слой, покрытий из линолеума на клее со</w:t>
      </w:r>
      <w:r w:rsidRPr="00AE0BEF">
        <w:rPr>
          <w:sz w:val="28"/>
          <w:szCs w:val="28"/>
        </w:rPr>
        <w:t xml:space="preserve"> свариванием полотнищ в стыках выполнены в объеме, не соответствующем объему, отраженному в акте выполненных работ от 30.11.2023 </w:t>
      </w:r>
      <w:r w:rsidRPr="00AE0BEF">
        <w:rPr>
          <w:sz w:val="28"/>
          <w:szCs w:val="28"/>
        </w:rPr>
        <w:t>№1, в результате чего учреждением произведена неправомерная приемка и оплата невыполненных работ на сумму 28 881,00 руб.</w:t>
      </w:r>
    </w:p>
    <w:p w:rsidR="00AE0BEF" w:rsidP="00F607A8">
      <w:pPr>
        <w:pStyle w:val="14"/>
        <w:shd w:val="clear" w:color="auto" w:fill="auto"/>
        <w:spacing w:before="0" w:after="0" w:line="240" w:lineRule="auto"/>
        <w:ind w:left="40" w:firstLine="560"/>
        <w:rPr>
          <w:spacing w:val="0"/>
          <w:sz w:val="28"/>
          <w:szCs w:val="28"/>
          <w:lang w:eastAsia="ar-SA"/>
        </w:rPr>
      </w:pPr>
      <w:r w:rsidRPr="00AE0BEF">
        <w:rPr>
          <w:spacing w:val="0"/>
          <w:sz w:val="28"/>
          <w:szCs w:val="28"/>
          <w:lang w:eastAsia="ar-SA"/>
        </w:rPr>
        <w:t>Учитыв</w:t>
      </w:r>
      <w:r w:rsidRPr="00AE0BEF">
        <w:rPr>
          <w:spacing w:val="0"/>
          <w:sz w:val="28"/>
          <w:szCs w:val="28"/>
          <w:lang w:eastAsia="ar-SA"/>
        </w:rPr>
        <w:t>ая вышеизложенное, директором учр</w:t>
      </w:r>
      <w:r>
        <w:rPr>
          <w:spacing w:val="0"/>
          <w:sz w:val="28"/>
          <w:szCs w:val="28"/>
          <w:lang w:eastAsia="ar-SA"/>
        </w:rPr>
        <w:t xml:space="preserve">еждения Лещинской О.А. приняты </w:t>
      </w:r>
      <w:r w:rsidRPr="00AE0BEF">
        <w:rPr>
          <w:spacing w:val="0"/>
          <w:sz w:val="28"/>
          <w:szCs w:val="28"/>
          <w:lang w:eastAsia="ar-SA"/>
        </w:rPr>
        <w:t xml:space="preserve">и оплачены невыполненные работы на сумму 28 881,00 руб., в результате чего в регистре бухгалтерского учета Журнале операций №4 за ноябрь 2023 года, а именно 30.11.2023 по Кредиту счета </w:t>
      </w:r>
      <w:r w:rsidR="003A4A55">
        <w:rPr>
          <w:spacing w:val="0"/>
          <w:sz w:val="28"/>
          <w:szCs w:val="28"/>
          <w:lang w:eastAsia="ar-SA"/>
        </w:rPr>
        <w:t>****</w:t>
      </w:r>
      <w:r w:rsidRPr="00AE0BEF">
        <w:rPr>
          <w:spacing w:val="0"/>
          <w:sz w:val="28"/>
          <w:szCs w:val="28"/>
          <w:lang w:eastAsia="ar-SA"/>
        </w:rPr>
        <w:t xml:space="preserve"> Дебету счета </w:t>
      </w:r>
      <w:r w:rsidR="003A4A55">
        <w:rPr>
          <w:spacing w:val="0"/>
          <w:sz w:val="28"/>
          <w:szCs w:val="28"/>
          <w:lang w:eastAsia="ar-SA"/>
        </w:rPr>
        <w:t>****</w:t>
      </w:r>
      <w:r w:rsidRPr="00AE0BEF">
        <w:rPr>
          <w:spacing w:val="0"/>
          <w:sz w:val="28"/>
          <w:szCs w:val="28"/>
          <w:lang w:eastAsia="ar-SA"/>
        </w:rPr>
        <w:t xml:space="preserve"> произведена регистрация мнимого объекта бухгалтерского учета, не имевшего места факта хозяйственной жизни по принятию к бухгалтерскому учету фактически невыполненных работ на сумму 28 881,</w:t>
      </w:r>
      <w:r w:rsidRPr="00AE0BEF">
        <w:rPr>
          <w:spacing w:val="0"/>
          <w:sz w:val="28"/>
          <w:szCs w:val="28"/>
          <w:lang w:eastAsia="ar-SA"/>
        </w:rPr>
        <w:t xml:space="preserve">00 руб., учитывая неправомерную приемку и оплату работ на  сумму 28 881,00 руб., предусмотренных договором. </w:t>
      </w:r>
    </w:p>
    <w:p w:rsidR="00F607A8" w:rsidP="00F607A8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C01ABA">
        <w:rPr>
          <w:sz w:val="28"/>
          <w:szCs w:val="28"/>
        </w:rPr>
        <w:t>Согласно Распоряжению администрации города Нижневартовска Ханты-Мансийского автономного округа-Югры от 28.08.2018 № 652-лс Лещинская О.А. назначена</w:t>
      </w:r>
      <w:r w:rsidRPr="00C01ABA">
        <w:rPr>
          <w:sz w:val="28"/>
          <w:szCs w:val="28"/>
        </w:rPr>
        <w:t xml:space="preserve"> на должность директора МБОУ «Средняя школа № 12» сроком на 1 год с 29</w:t>
      </w:r>
      <w:r>
        <w:rPr>
          <w:sz w:val="28"/>
          <w:szCs w:val="28"/>
        </w:rPr>
        <w:t xml:space="preserve"> августа 2018 года по 28 августа 2019 года. Распоряжениями от 28.08.2019 № 637-лс, от 30.08.2021 № 507-лс срок трудового договора № 322 от 28.08.2018 продлен по 28 августа 2023 года. </w:t>
      </w:r>
    </w:p>
    <w:p w:rsidR="00F607A8" w:rsidP="00F607A8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>
        <w:rPr>
          <w:sz w:val="28"/>
          <w:szCs w:val="28"/>
        </w:rPr>
        <w:t>Ра</w:t>
      </w:r>
      <w:r>
        <w:rPr>
          <w:sz w:val="28"/>
          <w:szCs w:val="28"/>
        </w:rPr>
        <w:t xml:space="preserve">споряжением от 28.08.2023 № 551-лс Лещинская О.А. назначена на должность директора МБОУ «Средняя школа № 12» сроком на 3 года с 29 августа 2023 года по 28 августа 2026 года. </w:t>
      </w:r>
    </w:p>
    <w:p w:rsidR="00C502F8" w:rsidP="00C502F8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Статьей 2.4 Кодекса РФ об административных правонарушениях установлено, что админ</w:t>
      </w:r>
      <w:r>
        <w:rPr>
          <w:sz w:val="28"/>
          <w:szCs w:val="28"/>
          <w:lang w:val="ru-RU"/>
        </w:rPr>
        <w:t>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В примечании к указанной статье указано, что под должностным л</w:t>
      </w:r>
      <w:r>
        <w:rPr>
          <w:sz w:val="28"/>
          <w:szCs w:val="28"/>
          <w:lang w:val="ru-RU"/>
        </w:rPr>
        <w:t>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</w:t>
      </w:r>
      <w:r>
        <w:rPr>
          <w:sz w:val="28"/>
          <w:szCs w:val="28"/>
          <w:lang w:val="ru-RU"/>
        </w:rPr>
        <w:t>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</w:t>
      </w:r>
      <w:r>
        <w:rPr>
          <w:sz w:val="28"/>
          <w:szCs w:val="28"/>
          <w:lang w:val="ru-RU"/>
        </w:rPr>
        <w:t xml:space="preserve">тного самоуправления, государственных и муниципальных организациях. </w:t>
      </w:r>
    </w:p>
    <w:p w:rsidR="000C03D1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В соответствии с</w:t>
      </w:r>
      <w:r w:rsidRPr="00474B62" w:rsidR="007E7CE6">
        <w:rPr>
          <w:sz w:val="28"/>
          <w:szCs w:val="28"/>
        </w:rPr>
        <w:t xml:space="preserve"> </w:t>
      </w:r>
      <w:r w:rsidRPr="00842F99" w:rsidR="007E7CE6">
        <w:rPr>
          <w:sz w:val="28"/>
          <w:szCs w:val="28"/>
        </w:rPr>
        <w:t xml:space="preserve">частью 4 </w:t>
      </w:r>
      <w:r w:rsidRPr="00842F99">
        <w:rPr>
          <w:sz w:val="28"/>
          <w:szCs w:val="28"/>
        </w:rPr>
        <w:t>стать</w:t>
      </w:r>
      <w:r w:rsidRPr="00842F99" w:rsidR="007E7CE6">
        <w:rPr>
          <w:sz w:val="28"/>
          <w:szCs w:val="28"/>
        </w:rPr>
        <w:t>и 15.15.6</w:t>
      </w:r>
      <w:r w:rsidRPr="00842F99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>
        <w:rPr>
          <w:sz w:val="28"/>
          <w:szCs w:val="28"/>
          <w:lang w:val="ru-RU"/>
        </w:rPr>
        <w:t>г</w:t>
      </w:r>
      <w:r w:rsidRPr="000C03D1">
        <w:rPr>
          <w:sz w:val="28"/>
          <w:szCs w:val="28"/>
        </w:rPr>
        <w:t>рубое нарушение требований к бюджетному (бухгалтерскому) учету, в том числе к со</w:t>
      </w:r>
      <w:r w:rsidRPr="000C03D1">
        <w:rPr>
          <w:sz w:val="28"/>
          <w:szCs w:val="28"/>
        </w:rPr>
        <w:t>ставлению либо представлению бюджетной или бухгалтерской (финансовой) отчетности, либо грубое нарушение порядка составления (формирования) консолидированной бухгалтерской (финансовой) отчетности, если эти действия не содержа</w:t>
      </w:r>
      <w:r>
        <w:rPr>
          <w:sz w:val="28"/>
          <w:szCs w:val="28"/>
        </w:rPr>
        <w:t xml:space="preserve">т уголовно наказуемого деяния, </w:t>
      </w:r>
      <w:r w:rsidRPr="000C03D1">
        <w:rPr>
          <w:sz w:val="28"/>
          <w:szCs w:val="28"/>
        </w:rPr>
        <w:t>в</w:t>
      </w:r>
      <w:r w:rsidRPr="000C03D1">
        <w:rPr>
          <w:sz w:val="28"/>
          <w:szCs w:val="28"/>
        </w:rPr>
        <w:t xml:space="preserve">лечет наложение административного штрафа на должностных лиц в размере от пятнадцати тысяч до тридцати тысяч рублей. </w:t>
      </w:r>
    </w:p>
    <w:p w:rsidR="00503888" w:rsidP="00287F6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3888">
        <w:rPr>
          <w:sz w:val="28"/>
          <w:szCs w:val="28"/>
        </w:rPr>
        <w:t>При этом пунктом 1 примечания к указанной статье установлено, что предусмотренная настоящей статьей административная ответственность возлаг</w:t>
      </w:r>
      <w:r w:rsidRPr="00503888">
        <w:rPr>
          <w:sz w:val="28"/>
          <w:szCs w:val="28"/>
        </w:rPr>
        <w:t>ается на должностных лиц муниципальных учреждений, осуществляющих в соответствии с бюджетным законодательством Российской Федерации бюджетные полномочия по ведению бюджетного учета и (или) составлению бюджетной отчетности.</w:t>
      </w:r>
    </w:p>
    <w:p w:rsidR="00953107" w:rsidP="00287F65">
      <w:pPr>
        <w:pStyle w:val="BodyText"/>
        <w:spacing w:after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подпунктом 5 пункта 4 </w:t>
      </w:r>
      <w:r w:rsidRPr="00503888">
        <w:rPr>
          <w:sz w:val="28"/>
          <w:szCs w:val="28"/>
        </w:rPr>
        <w:t xml:space="preserve">примечания к указанной статье </w:t>
      </w:r>
      <w:r>
        <w:rPr>
          <w:sz w:val="28"/>
          <w:szCs w:val="28"/>
        </w:rPr>
        <w:t>п</w:t>
      </w:r>
      <w:r w:rsidRPr="00953107">
        <w:rPr>
          <w:sz w:val="28"/>
          <w:szCs w:val="28"/>
        </w:rPr>
        <w:t>од грубым нарушением требований к бюджетному (бухгалтерскому) учету, в том числе к составлению либо представлению бюджетной или бухгалтерской (финансовой) отчетности, либо грубым нарушен</w:t>
      </w:r>
      <w:r w:rsidRPr="00953107">
        <w:rPr>
          <w:sz w:val="28"/>
          <w:szCs w:val="28"/>
        </w:rPr>
        <w:t>ием порядка составления (формирования) консолидированной бухгалтерской (фи</w:t>
      </w:r>
      <w:r>
        <w:rPr>
          <w:sz w:val="28"/>
          <w:szCs w:val="28"/>
        </w:rPr>
        <w:t xml:space="preserve">нансовой) отчетности понимается </w:t>
      </w:r>
      <w:r w:rsidRPr="00953107">
        <w:rPr>
          <w:sz w:val="28"/>
          <w:szCs w:val="28"/>
        </w:rPr>
        <w:t>регистрация в регистрах бухгалтерского учета мнимого объекта бухгалтерского учета (в том числе неосуществленных расходов, несуществующих обязательств,</w:t>
      </w:r>
      <w:r w:rsidRPr="00953107">
        <w:rPr>
          <w:sz w:val="28"/>
          <w:szCs w:val="28"/>
        </w:rPr>
        <w:t xml:space="preserve"> не имевших места фактов хозяйственной жизни) или притворно</w:t>
      </w:r>
      <w:r>
        <w:rPr>
          <w:sz w:val="28"/>
          <w:szCs w:val="28"/>
        </w:rPr>
        <w:t>го объекта бухгалтерского учета.</w:t>
      </w:r>
    </w:p>
    <w:p w:rsidR="00344637" w:rsidRPr="00474B62" w:rsidP="00287F65">
      <w:pPr>
        <w:pStyle w:val="14"/>
        <w:shd w:val="clear" w:color="auto" w:fill="auto"/>
        <w:spacing w:before="0" w:after="0" w:line="240" w:lineRule="auto"/>
        <w:ind w:left="40" w:firstLine="560"/>
        <w:rPr>
          <w:sz w:val="28"/>
          <w:szCs w:val="28"/>
        </w:rPr>
      </w:pPr>
      <w:r w:rsidRPr="00842F99">
        <w:rPr>
          <w:sz w:val="28"/>
          <w:szCs w:val="28"/>
        </w:rPr>
        <w:t xml:space="preserve">Все собранные по делу об административном правонарушении доказательства, представленные административным органом, являются допустимыми, достоверными и достаточными </w:t>
      </w:r>
      <w:r w:rsidRPr="00474B62">
        <w:rPr>
          <w:sz w:val="28"/>
          <w:szCs w:val="28"/>
        </w:rPr>
        <w:t>в соответствии с требованиями </w:t>
      </w:r>
      <w:hyperlink r:id="rId5" w:anchor="/document/12125267/entry/2611" w:history="1">
        <w:r w:rsidRPr="00474B62">
          <w:rPr>
            <w:rStyle w:val="Hyperlink"/>
            <w:color w:val="auto"/>
            <w:sz w:val="28"/>
            <w:szCs w:val="28"/>
            <w:u w:val="none"/>
          </w:rPr>
          <w:t>статьи 26.11</w:t>
        </w:r>
      </w:hyperlink>
      <w:r w:rsidRPr="00474B62">
        <w:rPr>
          <w:sz w:val="28"/>
          <w:szCs w:val="28"/>
        </w:rPr>
        <w:t xml:space="preserve"> КоАП РФ и свидетельствуют о виновности </w:t>
      </w:r>
      <w:r w:rsidRPr="00474B62" w:rsidR="007E7CE6">
        <w:rPr>
          <w:sz w:val="28"/>
          <w:szCs w:val="28"/>
        </w:rPr>
        <w:t xml:space="preserve">должностного </w:t>
      </w:r>
      <w:r w:rsidRPr="00474B62">
        <w:rPr>
          <w:sz w:val="28"/>
          <w:szCs w:val="28"/>
        </w:rPr>
        <w:t xml:space="preserve">лица </w:t>
      </w:r>
      <w:r w:rsidR="00915D08">
        <w:rPr>
          <w:sz w:val="28"/>
          <w:szCs w:val="28"/>
        </w:rPr>
        <w:t xml:space="preserve">Лещинской О.А. </w:t>
      </w:r>
      <w:r w:rsidRPr="00474B62">
        <w:rPr>
          <w:sz w:val="28"/>
          <w:szCs w:val="28"/>
        </w:rPr>
        <w:t>в совершении указанного административного правонарушения.</w:t>
      </w:r>
    </w:p>
    <w:p w:rsidR="0045263D" w:rsidP="00287F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74B62">
        <w:rPr>
          <w:sz w:val="28"/>
          <w:szCs w:val="28"/>
        </w:rPr>
        <w:t>Оценивая</w:t>
      </w:r>
      <w:r w:rsidRPr="00474B62">
        <w:rPr>
          <w:sz w:val="28"/>
          <w:szCs w:val="28"/>
        </w:rPr>
        <w:t xml:space="preserve"> доказательства в их совокупности, мировой судья квалифицирует</w:t>
      </w:r>
      <w:r w:rsidR="00953107">
        <w:rPr>
          <w:sz w:val="28"/>
          <w:szCs w:val="28"/>
        </w:rPr>
        <w:t xml:space="preserve"> её</w:t>
      </w:r>
      <w:r w:rsidRPr="00474B62">
        <w:rPr>
          <w:sz w:val="28"/>
          <w:szCs w:val="28"/>
        </w:rPr>
        <w:t xml:space="preserve"> действия по </w:t>
      </w:r>
      <w:r w:rsidRPr="00474B62" w:rsidR="00E77ACD">
        <w:rPr>
          <w:sz w:val="28"/>
          <w:szCs w:val="28"/>
        </w:rPr>
        <w:t>ч. 4 ст. 15.15.6</w:t>
      </w:r>
      <w:r w:rsidRPr="00474B62">
        <w:rPr>
          <w:sz w:val="28"/>
          <w:szCs w:val="28"/>
        </w:rPr>
        <w:t xml:space="preserve"> Кодекса Российской Федерации об административных правонарушениях.  </w:t>
      </w:r>
    </w:p>
    <w:p w:rsidR="000C3035" w:rsidRPr="00ED5572" w:rsidP="00287F6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4.2 КоАП РФ к смягчающему вину обстоятельству мировой судья </w:t>
      </w:r>
      <w:r w:rsidRPr="00ED5572">
        <w:rPr>
          <w:sz w:val="28"/>
          <w:szCs w:val="28"/>
        </w:rPr>
        <w:t>относит при</w:t>
      </w:r>
      <w:r w:rsidRPr="00ED5572">
        <w:rPr>
          <w:sz w:val="28"/>
          <w:szCs w:val="28"/>
        </w:rPr>
        <w:t xml:space="preserve">знание вины. </w:t>
      </w:r>
    </w:p>
    <w:p w:rsidR="00915D08" w:rsidP="00915D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по делу об административном правонарушении от 06.12.2023, вступившим в </w:t>
      </w:r>
      <w:r w:rsidRPr="00D661E6">
        <w:rPr>
          <w:sz w:val="28"/>
          <w:szCs w:val="28"/>
        </w:rPr>
        <w:t xml:space="preserve">законную силу </w:t>
      </w:r>
      <w:r>
        <w:rPr>
          <w:sz w:val="28"/>
          <w:szCs w:val="28"/>
        </w:rPr>
        <w:t>09</w:t>
      </w:r>
      <w:r w:rsidRPr="00D661E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661E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661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директор </w:t>
      </w:r>
      <w:r w:rsidRPr="00A33105">
        <w:rPr>
          <w:sz w:val="28"/>
          <w:szCs w:val="28"/>
        </w:rPr>
        <w:t>МБОУ «</w:t>
      </w:r>
      <w:r>
        <w:rPr>
          <w:sz w:val="28"/>
          <w:szCs w:val="28"/>
        </w:rPr>
        <w:t xml:space="preserve">Средняя школа № 12» Лещинская О.А. подвергнута административному наказанию по ч. 1 ст. 15.33.2 Кодекса РФ об </w:t>
      </w:r>
      <w:r w:rsidRPr="008E7F97"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</w:rPr>
        <w:t xml:space="preserve"> в виде предупреждения, то есть за однородное правонарушение, что в соответствии со ст. 4.3 КоАП РФ является обстоятельством, отягчающим административную ответственность. </w:t>
      </w:r>
    </w:p>
    <w:p w:rsidR="00915D08" w:rsidP="00915D0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указанных обстоятельствах мировой судьи не усмат</w:t>
      </w:r>
      <w:r>
        <w:rPr>
          <w:sz w:val="28"/>
          <w:szCs w:val="28"/>
        </w:rPr>
        <w:t xml:space="preserve">ривает оснований для назначения более мягкого наказания, предусмотренного </w:t>
      </w:r>
      <w:r w:rsidRPr="008E7F97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8E7F97">
        <w:rPr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915D08" w:rsidP="00915D08">
      <w:pPr>
        <w:ind w:firstLine="540"/>
        <w:jc w:val="both"/>
        <w:rPr>
          <w:sz w:val="28"/>
          <w:szCs w:val="28"/>
        </w:rPr>
      </w:pPr>
      <w:r w:rsidRPr="00416076">
        <w:rPr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</w:t>
      </w:r>
      <w:r>
        <w:rPr>
          <w:sz w:val="28"/>
          <w:szCs w:val="28"/>
        </w:rPr>
        <w:t>наличие об</w:t>
      </w:r>
      <w:r>
        <w:rPr>
          <w:sz w:val="28"/>
          <w:szCs w:val="28"/>
        </w:rPr>
        <w:t xml:space="preserve">стоятельств, </w:t>
      </w:r>
      <w:r w:rsidRPr="00FB7DF6">
        <w:rPr>
          <w:sz w:val="28"/>
          <w:szCs w:val="28"/>
        </w:rPr>
        <w:t xml:space="preserve">смягчающих </w:t>
      </w:r>
      <w:r>
        <w:rPr>
          <w:sz w:val="28"/>
          <w:szCs w:val="28"/>
        </w:rPr>
        <w:t>и отягчающих</w:t>
      </w:r>
      <w:r w:rsidRPr="00FB7DF6">
        <w:rPr>
          <w:sz w:val="28"/>
          <w:szCs w:val="28"/>
        </w:rPr>
        <w:t xml:space="preserve"> административную ответственность</w:t>
      </w:r>
      <w:r w:rsidRPr="00023AC8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Pr="003B0A5C">
        <w:rPr>
          <w:sz w:val="28"/>
          <w:szCs w:val="28"/>
        </w:rPr>
        <w:t xml:space="preserve">риходит к выводу, что наказание </w:t>
      </w:r>
      <w:r>
        <w:rPr>
          <w:sz w:val="28"/>
          <w:szCs w:val="28"/>
        </w:rPr>
        <w:t xml:space="preserve">возможно </w:t>
      </w:r>
      <w:r w:rsidRPr="003B0A5C">
        <w:rPr>
          <w:sz w:val="28"/>
          <w:szCs w:val="28"/>
        </w:rPr>
        <w:t xml:space="preserve">назначить в </w:t>
      </w:r>
      <w:r>
        <w:rPr>
          <w:sz w:val="28"/>
          <w:szCs w:val="28"/>
        </w:rPr>
        <w:t xml:space="preserve">минимальном размере штрафа, предусмотренного санкцией ч. 4 ст. 15.15.6 </w:t>
      </w:r>
      <w:r w:rsidRPr="008E7F97">
        <w:rPr>
          <w:sz w:val="28"/>
          <w:szCs w:val="28"/>
        </w:rPr>
        <w:t>Кодекса Российской Федерации об административных правонаруше</w:t>
      </w:r>
      <w:r w:rsidRPr="008E7F97">
        <w:rPr>
          <w:sz w:val="28"/>
          <w:szCs w:val="28"/>
        </w:rPr>
        <w:t>ниях</w:t>
      </w:r>
      <w:r>
        <w:rPr>
          <w:sz w:val="28"/>
          <w:szCs w:val="28"/>
        </w:rPr>
        <w:t xml:space="preserve">. </w:t>
      </w:r>
    </w:p>
    <w:p w:rsidR="00915D08" w:rsidP="00915D08">
      <w:pPr>
        <w:pStyle w:val="BodyTextIndent"/>
        <w:suppressAutoHyphens/>
        <w:rPr>
          <w:sz w:val="28"/>
          <w:szCs w:val="28"/>
        </w:rPr>
      </w:pPr>
      <w:r w:rsidRPr="008E7F97">
        <w:rPr>
          <w:sz w:val="28"/>
          <w:szCs w:val="28"/>
        </w:rPr>
        <w:t>Руководствуясь ст</w:t>
      </w:r>
      <w:r>
        <w:rPr>
          <w:sz w:val="28"/>
          <w:szCs w:val="28"/>
          <w:lang w:val="ru-RU"/>
        </w:rPr>
        <w:t>атьями</w:t>
      </w:r>
      <w:r>
        <w:rPr>
          <w:sz w:val="28"/>
          <w:szCs w:val="28"/>
        </w:rPr>
        <w:t xml:space="preserve"> 29.9, 29.10</w:t>
      </w:r>
      <w:r>
        <w:rPr>
          <w:sz w:val="28"/>
          <w:szCs w:val="28"/>
          <w:lang w:val="ru-RU"/>
        </w:rPr>
        <w:t xml:space="preserve">  и</w:t>
      </w:r>
      <w:r w:rsidRPr="008E7F97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32.2 </w:t>
      </w:r>
      <w:r w:rsidRPr="008E7F97">
        <w:rPr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 w:rsidR="00915D08" w:rsidRPr="008E7F97" w:rsidP="00915D08">
      <w:pPr>
        <w:pStyle w:val="BodyTextIndent"/>
        <w:suppressAutoHyphens/>
        <w:rPr>
          <w:sz w:val="28"/>
          <w:szCs w:val="28"/>
        </w:rPr>
      </w:pPr>
    </w:p>
    <w:p w:rsidR="00915D08" w:rsidP="00915D08">
      <w:pPr>
        <w:jc w:val="center"/>
        <w:rPr>
          <w:sz w:val="28"/>
          <w:szCs w:val="28"/>
        </w:rPr>
      </w:pPr>
      <w:r w:rsidRPr="008E7F97">
        <w:rPr>
          <w:sz w:val="28"/>
          <w:szCs w:val="28"/>
        </w:rPr>
        <w:t>ПОСТАНОВИЛ:</w:t>
      </w:r>
    </w:p>
    <w:p w:rsidR="00915D08" w:rsidP="00915D08">
      <w:pPr>
        <w:pStyle w:val="BodyTextIndent"/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директора муниципального бюджетного общеобразовательного учреждения «Средняя школа № 12» Лещинскую Ольгу Алексее</w:t>
      </w:r>
      <w:r>
        <w:rPr>
          <w:sz w:val="28"/>
          <w:szCs w:val="28"/>
          <w:lang w:val="ru-RU"/>
        </w:rPr>
        <w:t xml:space="preserve">вну </w:t>
      </w:r>
      <w:r w:rsidRPr="008E7F97">
        <w:rPr>
          <w:sz w:val="28"/>
          <w:szCs w:val="28"/>
        </w:rPr>
        <w:t>признать виновн</w:t>
      </w:r>
      <w:r>
        <w:rPr>
          <w:sz w:val="28"/>
          <w:szCs w:val="28"/>
          <w:lang w:val="ru-RU"/>
        </w:rPr>
        <w:t xml:space="preserve">ой </w:t>
      </w:r>
      <w:r w:rsidRPr="008E7F97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sz w:val="28"/>
          <w:szCs w:val="28"/>
          <w:lang w:val="ru-RU"/>
        </w:rPr>
        <w:t xml:space="preserve">частью 4 </w:t>
      </w:r>
      <w:r>
        <w:rPr>
          <w:sz w:val="28"/>
          <w:szCs w:val="28"/>
        </w:rPr>
        <w:t>стать</w:t>
      </w:r>
      <w:r>
        <w:rPr>
          <w:sz w:val="28"/>
          <w:szCs w:val="28"/>
          <w:lang w:val="ru-RU"/>
        </w:rPr>
        <w:t xml:space="preserve">и </w:t>
      </w:r>
      <w:r>
        <w:rPr>
          <w:sz w:val="28"/>
          <w:szCs w:val="28"/>
        </w:rPr>
        <w:t>1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15.6</w:t>
      </w:r>
      <w:r w:rsidRPr="008E7F97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8E7F97">
        <w:rPr>
          <w:sz w:val="28"/>
          <w:szCs w:val="28"/>
        </w:rPr>
        <w:t xml:space="preserve"> и назначить наказание в виде административного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  <w:lang w:val="ru-RU"/>
        </w:rPr>
        <w:t>15 000 (пятнадца</w:t>
      </w:r>
      <w:r>
        <w:rPr>
          <w:sz w:val="28"/>
          <w:szCs w:val="28"/>
          <w:lang w:val="ru-RU"/>
        </w:rPr>
        <w:t xml:space="preserve">ти тысяч) рублей.  </w:t>
      </w:r>
    </w:p>
    <w:p w:rsidR="00915D08" w:rsidP="00915D08">
      <w:pPr>
        <w:ind w:firstLine="540"/>
        <w:jc w:val="both"/>
        <w:rPr>
          <w:sz w:val="28"/>
          <w:szCs w:val="28"/>
        </w:rPr>
      </w:pPr>
      <w:r w:rsidRPr="008E7F97">
        <w:rPr>
          <w:sz w:val="28"/>
          <w:szCs w:val="28"/>
        </w:rPr>
        <w:t>Штраф подлежит уплате в УФК по Ханты - Мансийскому автономному округу–Югре (</w:t>
      </w:r>
      <w:r w:rsidRPr="008D518F">
        <w:rPr>
          <w:color w:val="002060"/>
          <w:sz w:val="28"/>
          <w:szCs w:val="28"/>
        </w:rPr>
        <w:t>Администрация города Нижневартовска</w:t>
      </w:r>
      <w:r w:rsidRPr="008E7F97">
        <w:rPr>
          <w:sz w:val="28"/>
          <w:szCs w:val="28"/>
        </w:rPr>
        <w:t>), ИНН 860</w:t>
      </w:r>
      <w:r>
        <w:rPr>
          <w:sz w:val="28"/>
          <w:szCs w:val="28"/>
        </w:rPr>
        <w:t>3032896</w:t>
      </w:r>
      <w:r w:rsidRPr="008E7F97">
        <w:rPr>
          <w:sz w:val="28"/>
          <w:szCs w:val="28"/>
        </w:rPr>
        <w:t>, КПП 860101001</w:t>
      </w:r>
      <w:r>
        <w:rPr>
          <w:sz w:val="28"/>
          <w:szCs w:val="28"/>
        </w:rPr>
        <w:t xml:space="preserve">, </w:t>
      </w:r>
      <w:r w:rsidRPr="00D647AE">
        <w:rPr>
          <w:color w:val="002060"/>
          <w:sz w:val="28"/>
          <w:szCs w:val="28"/>
        </w:rPr>
        <w:t xml:space="preserve">БИК </w:t>
      </w:r>
      <w:r>
        <w:rPr>
          <w:color w:val="002060"/>
          <w:sz w:val="28"/>
          <w:szCs w:val="28"/>
        </w:rPr>
        <w:t xml:space="preserve">УФК </w:t>
      </w:r>
      <w:r w:rsidRPr="00D647AE">
        <w:rPr>
          <w:color w:val="002060"/>
          <w:sz w:val="28"/>
          <w:szCs w:val="28"/>
        </w:rPr>
        <w:t xml:space="preserve">007162163, </w:t>
      </w:r>
      <w:r>
        <w:rPr>
          <w:color w:val="002060"/>
          <w:sz w:val="28"/>
          <w:szCs w:val="28"/>
        </w:rPr>
        <w:t xml:space="preserve">Единый казначейский расчетный </w:t>
      </w:r>
      <w:r w:rsidRPr="00D647AE">
        <w:rPr>
          <w:color w:val="002060"/>
          <w:sz w:val="28"/>
          <w:szCs w:val="28"/>
        </w:rPr>
        <w:t>счет 40102810245370000007</w:t>
      </w:r>
      <w:r>
        <w:rPr>
          <w:color w:val="002060"/>
          <w:sz w:val="28"/>
          <w:szCs w:val="28"/>
        </w:rPr>
        <w:t>,</w:t>
      </w:r>
      <w:r w:rsidRPr="00D647AE">
        <w:rPr>
          <w:color w:val="002060"/>
          <w:sz w:val="28"/>
          <w:szCs w:val="28"/>
        </w:rPr>
        <w:t xml:space="preserve"> номер казначейского счета 03100643000000018700,</w:t>
      </w:r>
      <w:r>
        <w:rPr>
          <w:color w:val="002060"/>
          <w:sz w:val="28"/>
          <w:szCs w:val="28"/>
        </w:rPr>
        <w:t xml:space="preserve"> Банк </w:t>
      </w:r>
      <w:r w:rsidRPr="00D647AE">
        <w:rPr>
          <w:color w:val="002060"/>
          <w:sz w:val="28"/>
          <w:szCs w:val="28"/>
        </w:rPr>
        <w:t xml:space="preserve">РКЦ Ханты-Мансийск//УФК по Ханты-Мансийскому автономному округу-Югре г. Ханты-Мансийск, </w:t>
      </w:r>
      <w:r w:rsidRPr="00661ABE">
        <w:rPr>
          <w:sz w:val="28"/>
          <w:szCs w:val="28"/>
        </w:rPr>
        <w:t xml:space="preserve">КБК </w:t>
      </w:r>
      <w:r>
        <w:rPr>
          <w:sz w:val="28"/>
          <w:szCs w:val="28"/>
        </w:rPr>
        <w:t>040</w:t>
      </w:r>
      <w:r w:rsidRPr="00661ABE">
        <w:rPr>
          <w:sz w:val="28"/>
          <w:szCs w:val="28"/>
        </w:rPr>
        <w:t>116011</w:t>
      </w:r>
      <w:r>
        <w:rPr>
          <w:sz w:val="28"/>
          <w:szCs w:val="28"/>
        </w:rPr>
        <w:t>570</w:t>
      </w:r>
      <w:r w:rsidRPr="00661ABE">
        <w:rPr>
          <w:sz w:val="28"/>
          <w:szCs w:val="28"/>
        </w:rPr>
        <w:t>1000</w:t>
      </w:r>
      <w:r>
        <w:rPr>
          <w:sz w:val="28"/>
          <w:szCs w:val="28"/>
        </w:rPr>
        <w:t>0</w:t>
      </w:r>
      <w:r w:rsidRPr="00661ABE">
        <w:rPr>
          <w:sz w:val="28"/>
          <w:szCs w:val="28"/>
        </w:rPr>
        <w:t>140, ОКТМО 718</w:t>
      </w:r>
      <w:r>
        <w:rPr>
          <w:sz w:val="28"/>
          <w:szCs w:val="28"/>
        </w:rPr>
        <w:t>75000, идентификатор 03202098000000000114661</w:t>
      </w:r>
      <w:r w:rsidR="00AE0BEF">
        <w:rPr>
          <w:sz w:val="28"/>
          <w:szCs w:val="28"/>
        </w:rPr>
        <w:t>07</w:t>
      </w:r>
      <w:r>
        <w:rPr>
          <w:sz w:val="28"/>
          <w:szCs w:val="26"/>
        </w:rPr>
        <w:t>.</w:t>
      </w:r>
    </w:p>
    <w:p w:rsidR="00915D08" w:rsidRPr="001658D5" w:rsidP="00915D08">
      <w:pPr>
        <w:ind w:right="-5" w:firstLine="540"/>
        <w:jc w:val="both"/>
        <w:rPr>
          <w:sz w:val="28"/>
          <w:szCs w:val="28"/>
        </w:rPr>
      </w:pPr>
      <w:r w:rsidRPr="001658D5">
        <w:rPr>
          <w:sz w:val="28"/>
          <w:szCs w:val="28"/>
        </w:rPr>
        <w:t>В соответствии со ст. 32.2 Коде</w:t>
      </w:r>
      <w:r w:rsidRPr="001658D5">
        <w:rPr>
          <w:sz w:val="28"/>
          <w:szCs w:val="28"/>
        </w:rPr>
        <w:t>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</w:t>
      </w:r>
      <w:r w:rsidRPr="001658D5">
        <w:rPr>
          <w:sz w:val="28"/>
          <w:szCs w:val="28"/>
        </w:rPr>
        <w:t xml:space="preserve">я истечения срока отсрочки или срока рассрочки, предусмотренных ст. 31.5 настоящего Кодекса.  </w:t>
      </w:r>
    </w:p>
    <w:p w:rsidR="00915D08" w:rsidRPr="00A20419" w:rsidP="00915D08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 xml:space="preserve">Квитанцию об оплате штрафа необходимо представить мировому судье судебного участка № </w:t>
      </w:r>
      <w:r>
        <w:rPr>
          <w:sz w:val="28"/>
          <w:szCs w:val="28"/>
        </w:rPr>
        <w:t>8</w:t>
      </w:r>
      <w:r w:rsidRPr="00A20419">
        <w:rPr>
          <w:sz w:val="28"/>
          <w:szCs w:val="28"/>
        </w:rPr>
        <w:t xml:space="preserve"> Нижневартовского судебного района города окружного значения Нижневартовска</w:t>
      </w:r>
      <w:r w:rsidRPr="00A20419">
        <w:rPr>
          <w:sz w:val="28"/>
          <w:szCs w:val="28"/>
        </w:rPr>
        <w:t xml:space="preserve"> Ханты - Мансийского автономного округа – Югры по адресу: г. Нижневартовск, ул. Нефтяников, д. 6, каб. 100.</w:t>
      </w:r>
    </w:p>
    <w:p w:rsidR="00915D08" w:rsidRPr="00A20419" w:rsidP="00915D08">
      <w:pPr>
        <w:ind w:firstLine="540"/>
        <w:jc w:val="both"/>
        <w:rPr>
          <w:sz w:val="28"/>
          <w:szCs w:val="28"/>
        </w:rPr>
      </w:pPr>
      <w:r w:rsidRPr="00A20419">
        <w:rPr>
          <w:sz w:val="28"/>
          <w:szCs w:val="28"/>
        </w:rPr>
        <w:t>Неуплата административного штрафа в указанный законом срок влечет привлечение к административной ответственности по ч. 1 ст. 20.25 Кодекса РФ об адм</w:t>
      </w:r>
      <w:r w:rsidRPr="00A20419">
        <w:rPr>
          <w:sz w:val="28"/>
          <w:szCs w:val="28"/>
        </w:rPr>
        <w:t xml:space="preserve">инистративных правонарушениях. </w:t>
      </w:r>
    </w:p>
    <w:p w:rsidR="00EC09DA" w:rsidP="00EC09D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Нижневартовский городской суд в течение </w:t>
      </w:r>
      <w:r>
        <w:rPr>
          <w:color w:val="7030A0"/>
          <w:sz w:val="28"/>
          <w:szCs w:val="28"/>
        </w:rPr>
        <w:t xml:space="preserve">десяти дней </w:t>
      </w:r>
      <w:r>
        <w:rPr>
          <w:sz w:val="28"/>
          <w:szCs w:val="28"/>
        </w:rPr>
        <w:t>со дня вручения или получения копии постановления через мирового судью судебного участка № 8.</w:t>
      </w:r>
    </w:p>
    <w:p w:rsidR="00EC09DA" w:rsidP="00EC09DA">
      <w:pPr>
        <w:ind w:firstLine="540"/>
        <w:jc w:val="both"/>
        <w:rPr>
          <w:sz w:val="28"/>
          <w:szCs w:val="28"/>
        </w:rPr>
      </w:pPr>
    </w:p>
    <w:p w:rsidR="00EC09DA" w:rsidP="00EC09DA">
      <w:pPr>
        <w:pStyle w:val="PlainText"/>
        <w:ind w:right="-5"/>
        <w:rPr>
          <w:rFonts w:ascii="Times New Roman" w:eastAsia="MS Mincho" w:hAnsi="Times New Roman"/>
          <w:bCs/>
          <w:sz w:val="28"/>
          <w:szCs w:val="28"/>
        </w:rPr>
      </w:pPr>
      <w:r>
        <w:rPr>
          <w:rFonts w:ascii="Times New Roman" w:eastAsia="MS Mincho" w:hAnsi="Times New Roman"/>
          <w:bCs/>
          <w:sz w:val="28"/>
          <w:szCs w:val="28"/>
        </w:rPr>
        <w:t xml:space="preserve">Мировой судья                          </w:t>
      </w:r>
      <w:r>
        <w:rPr>
          <w:rFonts w:ascii="Times New Roman" w:eastAsia="MS Mincho" w:hAnsi="Times New Roman"/>
          <w:bCs/>
          <w:sz w:val="28"/>
          <w:szCs w:val="28"/>
        </w:rPr>
        <w:t xml:space="preserve">                                                           Т.А. Лаптева</w:t>
      </w:r>
    </w:p>
    <w:sectPr w:rsidSect="00915D08">
      <w:headerReference w:type="even" r:id="rId6"/>
      <w:headerReference w:type="default" r:id="rId7"/>
      <w:footerReference w:type="default" r:id="rId8"/>
      <w:pgSz w:w="11906" w:h="16838"/>
      <w:pgMar w:top="568" w:right="707" w:bottom="142" w:left="1247" w:header="720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Footer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6943725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6F4D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2049" type="#_x0000_t202" style="width:5.8pt;height:13.55pt;margin-top:0.05pt;margin-left:546.7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251659264" stroked="f">
              <v:fill opacity="0"/>
              <v:textbox inset="0,0,0,0">
                <w:txbxContent>
                  <w:p w:rsidR="00D66F4D">
                    <w:pPr>
                      <w:pStyle w:val="Footer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 w:rsidP="00A53AF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BEF">
      <w:rPr>
        <w:rStyle w:val="PageNumber"/>
        <w:noProof/>
      </w:rPr>
      <w:t>4</w:t>
    </w:r>
    <w:r>
      <w:rPr>
        <w:rStyle w:val="PageNumber"/>
      </w:rPr>
      <w:fldChar w:fldCharType="end"/>
    </w:r>
  </w:p>
  <w:p w:rsidR="00D66F4D" w:rsidP="00A53AF3">
    <w:pPr>
      <w:pStyle w:val="Header"/>
      <w:ind w:right="360"/>
    </w:pPr>
  </w:p>
  <w:p w:rsidR="00D66F4D"/>
  <w:p w:rsidR="00D66F4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6F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3A4A55" w:rsidR="003A4A55">
      <w:rPr>
        <w:noProof/>
        <w:lang w:val="ru-RU"/>
      </w:rPr>
      <w:t>6</w:t>
    </w:r>
    <w:r>
      <w:fldChar w:fldCharType="end"/>
    </w:r>
  </w:p>
  <w:p w:rsidR="00D66F4D">
    <w:pPr>
      <w:pStyle w:val="Header"/>
    </w:pPr>
  </w:p>
  <w:p w:rsidR="00D66F4D"/>
  <w:p w:rsidR="00D66F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019"/>
      <w:numFmt w:val="decimal"/>
      <w:lvlText w:val="27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EB5C25"/>
    <w:multiLevelType w:val="multilevel"/>
    <w:tmpl w:val="287A5232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69D3401"/>
    <w:multiLevelType w:val="multilevel"/>
    <w:tmpl w:val="A4749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77F0028"/>
    <w:multiLevelType w:val="multilevel"/>
    <w:tmpl w:val="5712A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D222DEE"/>
    <w:multiLevelType w:val="multilevel"/>
    <w:tmpl w:val="806E7578"/>
    <w:lvl w:ilvl="0">
      <w:start w:val="2018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E441B97"/>
    <w:multiLevelType w:val="hybridMultilevel"/>
    <w:tmpl w:val="5F8861E8"/>
    <w:lvl w:ilvl="0">
      <w:start w:val="26"/>
      <w:numFmt w:val="decimal"/>
      <w:lvlText w:val="%1"/>
      <w:lvlJc w:val="left"/>
      <w:pPr>
        <w:ind w:left="9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80" w:hanging="360"/>
      </w:pPr>
    </w:lvl>
    <w:lvl w:ilvl="2" w:tentative="1">
      <w:start w:val="1"/>
      <w:numFmt w:val="lowerRoman"/>
      <w:lvlText w:val="%3."/>
      <w:lvlJc w:val="right"/>
      <w:pPr>
        <w:ind w:left="2400" w:hanging="180"/>
      </w:pPr>
    </w:lvl>
    <w:lvl w:ilvl="3" w:tentative="1">
      <w:start w:val="1"/>
      <w:numFmt w:val="decimal"/>
      <w:lvlText w:val="%4."/>
      <w:lvlJc w:val="left"/>
      <w:pPr>
        <w:ind w:left="3120" w:hanging="360"/>
      </w:pPr>
    </w:lvl>
    <w:lvl w:ilvl="4" w:tentative="1">
      <w:start w:val="1"/>
      <w:numFmt w:val="lowerLetter"/>
      <w:lvlText w:val="%5."/>
      <w:lvlJc w:val="left"/>
      <w:pPr>
        <w:ind w:left="3840" w:hanging="360"/>
      </w:pPr>
    </w:lvl>
    <w:lvl w:ilvl="5" w:tentative="1">
      <w:start w:val="1"/>
      <w:numFmt w:val="lowerRoman"/>
      <w:lvlText w:val="%6."/>
      <w:lvlJc w:val="right"/>
      <w:pPr>
        <w:ind w:left="4560" w:hanging="180"/>
      </w:pPr>
    </w:lvl>
    <w:lvl w:ilvl="6" w:tentative="1">
      <w:start w:val="1"/>
      <w:numFmt w:val="decimal"/>
      <w:lvlText w:val="%7."/>
      <w:lvlJc w:val="left"/>
      <w:pPr>
        <w:ind w:left="5280" w:hanging="360"/>
      </w:pPr>
    </w:lvl>
    <w:lvl w:ilvl="7" w:tentative="1">
      <w:start w:val="1"/>
      <w:numFmt w:val="lowerLetter"/>
      <w:lvlText w:val="%8."/>
      <w:lvlJc w:val="left"/>
      <w:pPr>
        <w:ind w:left="6000" w:hanging="360"/>
      </w:pPr>
    </w:lvl>
    <w:lvl w:ilvl="8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795574AC"/>
    <w:multiLevelType w:val="multilevel"/>
    <w:tmpl w:val="9154B8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46F"/>
    <w:rsid w:val="000239FA"/>
    <w:rsid w:val="00023AC8"/>
    <w:rsid w:val="0003007A"/>
    <w:rsid w:val="000443E9"/>
    <w:rsid w:val="00064DA1"/>
    <w:rsid w:val="00067EA3"/>
    <w:rsid w:val="000778DA"/>
    <w:rsid w:val="000813DF"/>
    <w:rsid w:val="00093467"/>
    <w:rsid w:val="00094812"/>
    <w:rsid w:val="000A0953"/>
    <w:rsid w:val="000C03D1"/>
    <w:rsid w:val="000C3035"/>
    <w:rsid w:val="000E57AF"/>
    <w:rsid w:val="001046B4"/>
    <w:rsid w:val="001060FA"/>
    <w:rsid w:val="00134AD2"/>
    <w:rsid w:val="00137304"/>
    <w:rsid w:val="00143FD6"/>
    <w:rsid w:val="00156F96"/>
    <w:rsid w:val="001658D5"/>
    <w:rsid w:val="00183593"/>
    <w:rsid w:val="0018574D"/>
    <w:rsid w:val="001C1AC8"/>
    <w:rsid w:val="001C2E09"/>
    <w:rsid w:val="001F5682"/>
    <w:rsid w:val="0022382F"/>
    <w:rsid w:val="0025169C"/>
    <w:rsid w:val="00251877"/>
    <w:rsid w:val="00255CEB"/>
    <w:rsid w:val="0027495D"/>
    <w:rsid w:val="00287F65"/>
    <w:rsid w:val="00295031"/>
    <w:rsid w:val="00296D9E"/>
    <w:rsid w:val="002B077B"/>
    <w:rsid w:val="002B7136"/>
    <w:rsid w:val="002F5AB4"/>
    <w:rsid w:val="003300E8"/>
    <w:rsid w:val="00331FD3"/>
    <w:rsid w:val="00344637"/>
    <w:rsid w:val="0035103B"/>
    <w:rsid w:val="003A4A55"/>
    <w:rsid w:val="003B0A5C"/>
    <w:rsid w:val="003B25D6"/>
    <w:rsid w:val="003E361A"/>
    <w:rsid w:val="00407BE7"/>
    <w:rsid w:val="00416076"/>
    <w:rsid w:val="00416E9A"/>
    <w:rsid w:val="00432360"/>
    <w:rsid w:val="004422D6"/>
    <w:rsid w:val="0045263D"/>
    <w:rsid w:val="00472877"/>
    <w:rsid w:val="00474B62"/>
    <w:rsid w:val="00477E02"/>
    <w:rsid w:val="00493ED3"/>
    <w:rsid w:val="00495A85"/>
    <w:rsid w:val="004A12D6"/>
    <w:rsid w:val="004A15DD"/>
    <w:rsid w:val="004B5357"/>
    <w:rsid w:val="004C6FE2"/>
    <w:rsid w:val="004D51A4"/>
    <w:rsid w:val="004D6EB0"/>
    <w:rsid w:val="004F341C"/>
    <w:rsid w:val="00503888"/>
    <w:rsid w:val="005310A0"/>
    <w:rsid w:val="005416EB"/>
    <w:rsid w:val="005656D1"/>
    <w:rsid w:val="00566599"/>
    <w:rsid w:val="00623C66"/>
    <w:rsid w:val="00626B76"/>
    <w:rsid w:val="0063016B"/>
    <w:rsid w:val="006402BB"/>
    <w:rsid w:val="00644BA6"/>
    <w:rsid w:val="00661ABE"/>
    <w:rsid w:val="00671B19"/>
    <w:rsid w:val="006869B2"/>
    <w:rsid w:val="006A4332"/>
    <w:rsid w:val="006E3396"/>
    <w:rsid w:val="00701CF2"/>
    <w:rsid w:val="00715015"/>
    <w:rsid w:val="00715E0A"/>
    <w:rsid w:val="007211CA"/>
    <w:rsid w:val="00724CF8"/>
    <w:rsid w:val="0073185E"/>
    <w:rsid w:val="00747327"/>
    <w:rsid w:val="00747380"/>
    <w:rsid w:val="00762707"/>
    <w:rsid w:val="007A71D3"/>
    <w:rsid w:val="007E7CE6"/>
    <w:rsid w:val="007F62DC"/>
    <w:rsid w:val="00837B7F"/>
    <w:rsid w:val="00842F99"/>
    <w:rsid w:val="008641F4"/>
    <w:rsid w:val="008819D2"/>
    <w:rsid w:val="00891CC4"/>
    <w:rsid w:val="008D518F"/>
    <w:rsid w:val="008E1648"/>
    <w:rsid w:val="008E7F97"/>
    <w:rsid w:val="00915D08"/>
    <w:rsid w:val="00922388"/>
    <w:rsid w:val="00922DF3"/>
    <w:rsid w:val="00923CC5"/>
    <w:rsid w:val="00937D10"/>
    <w:rsid w:val="00953107"/>
    <w:rsid w:val="0096346F"/>
    <w:rsid w:val="00964D94"/>
    <w:rsid w:val="0096589A"/>
    <w:rsid w:val="009717E3"/>
    <w:rsid w:val="00995EAB"/>
    <w:rsid w:val="00A050D9"/>
    <w:rsid w:val="00A20419"/>
    <w:rsid w:val="00A33105"/>
    <w:rsid w:val="00A47A0A"/>
    <w:rsid w:val="00A53AF3"/>
    <w:rsid w:val="00A77C24"/>
    <w:rsid w:val="00A8467B"/>
    <w:rsid w:val="00A92E6A"/>
    <w:rsid w:val="00AC49A9"/>
    <w:rsid w:val="00AC57C8"/>
    <w:rsid w:val="00AE0BEF"/>
    <w:rsid w:val="00AF6116"/>
    <w:rsid w:val="00B51089"/>
    <w:rsid w:val="00B652B2"/>
    <w:rsid w:val="00B77158"/>
    <w:rsid w:val="00B92432"/>
    <w:rsid w:val="00B95FBD"/>
    <w:rsid w:val="00BA28CB"/>
    <w:rsid w:val="00BC30C9"/>
    <w:rsid w:val="00BC425F"/>
    <w:rsid w:val="00BE0A31"/>
    <w:rsid w:val="00BF5EB2"/>
    <w:rsid w:val="00C01ABA"/>
    <w:rsid w:val="00C02E7B"/>
    <w:rsid w:val="00C454F0"/>
    <w:rsid w:val="00C4567D"/>
    <w:rsid w:val="00C502F8"/>
    <w:rsid w:val="00C536D9"/>
    <w:rsid w:val="00C5576E"/>
    <w:rsid w:val="00C73ADD"/>
    <w:rsid w:val="00CA4627"/>
    <w:rsid w:val="00CF24CE"/>
    <w:rsid w:val="00D04141"/>
    <w:rsid w:val="00D04BE9"/>
    <w:rsid w:val="00D16A91"/>
    <w:rsid w:val="00D31435"/>
    <w:rsid w:val="00D325D8"/>
    <w:rsid w:val="00D469EF"/>
    <w:rsid w:val="00D5064F"/>
    <w:rsid w:val="00D5659A"/>
    <w:rsid w:val="00D647AE"/>
    <w:rsid w:val="00D661E6"/>
    <w:rsid w:val="00D66F4D"/>
    <w:rsid w:val="00D77B12"/>
    <w:rsid w:val="00D8056D"/>
    <w:rsid w:val="00D83162"/>
    <w:rsid w:val="00D909DE"/>
    <w:rsid w:val="00DC2BBD"/>
    <w:rsid w:val="00E05767"/>
    <w:rsid w:val="00E23E70"/>
    <w:rsid w:val="00E23F7F"/>
    <w:rsid w:val="00E3314E"/>
    <w:rsid w:val="00E51B82"/>
    <w:rsid w:val="00E62D50"/>
    <w:rsid w:val="00E643E3"/>
    <w:rsid w:val="00E77ACD"/>
    <w:rsid w:val="00EA63D9"/>
    <w:rsid w:val="00EB5988"/>
    <w:rsid w:val="00EC09DA"/>
    <w:rsid w:val="00ED5572"/>
    <w:rsid w:val="00EE7CFC"/>
    <w:rsid w:val="00F32ADE"/>
    <w:rsid w:val="00F36A96"/>
    <w:rsid w:val="00F5379B"/>
    <w:rsid w:val="00F607A8"/>
    <w:rsid w:val="00F61BD3"/>
    <w:rsid w:val="00F804FC"/>
    <w:rsid w:val="00F863F6"/>
    <w:rsid w:val="00FB7DF6"/>
    <w:rsid w:val="00FE54A3"/>
    <w:rsid w:val="00FE7796"/>
    <w:rsid w:val="00FF0AF3"/>
    <w:rsid w:val="00FF49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4B1729C-BA6F-490C-BC56-908F2865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5"/>
    <w:uiPriority w:val="99"/>
    <w:qFormat/>
    <w:rsid w:val="004F341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C5576E"/>
    <w:rPr>
      <w:rFonts w:cs="Times New Roman"/>
    </w:rPr>
  </w:style>
  <w:style w:type="paragraph" w:styleId="BodyText">
    <w:name w:val="Body Text"/>
    <w:basedOn w:val="Normal"/>
    <w:link w:val="a"/>
    <w:uiPriority w:val="99"/>
    <w:rsid w:val="00C5576E"/>
    <w:pPr>
      <w:spacing w:after="12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BodyTextIndent">
    <w:name w:val="Body Text Indent"/>
    <w:basedOn w:val="Normal"/>
    <w:link w:val="1"/>
    <w:uiPriority w:val="99"/>
    <w:rsid w:val="00C5576E"/>
    <w:pPr>
      <w:ind w:firstLine="540"/>
      <w:jc w:val="both"/>
    </w:pPr>
    <w:rPr>
      <w:lang w:val="x-none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5576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с отступом Знак1"/>
    <w:link w:val="BodyTextIndent"/>
    <w:uiPriority w:val="99"/>
    <w:locked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Footer">
    <w:name w:val="footer"/>
    <w:basedOn w:val="Normal"/>
    <w:link w:val="a1"/>
    <w:uiPriority w:val="99"/>
    <w:rsid w:val="00C5576E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Header">
    <w:name w:val="header"/>
    <w:basedOn w:val="Normal"/>
    <w:link w:val="a2"/>
    <w:uiPriority w:val="99"/>
    <w:rsid w:val="00C5576E"/>
    <w:pPr>
      <w:suppressLineNumbers/>
      <w:tabs>
        <w:tab w:val="center" w:pos="4819"/>
        <w:tab w:val="right" w:pos="9638"/>
      </w:tabs>
    </w:pPr>
    <w:rPr>
      <w:lang w:val="x-none"/>
    </w:rPr>
  </w:style>
  <w:style w:type="character" w:customStyle="1" w:styleId="a2">
    <w:name w:val="Верхний колонтитул Знак"/>
    <w:basedOn w:val="DefaultParagraphFont"/>
    <w:link w:val="Header"/>
    <w:uiPriority w:val="99"/>
    <w:rsid w:val="00C557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link">
    <w:name w:val="Hyperlink"/>
    <w:uiPriority w:val="99"/>
    <w:rsid w:val="00C5576E"/>
    <w:rPr>
      <w:color w:val="0000FF"/>
      <w:u w:val="single"/>
    </w:rPr>
  </w:style>
  <w:style w:type="paragraph" w:customStyle="1" w:styleId="ConsPlusNormal">
    <w:name w:val="ConsPlusNormal"/>
    <w:rsid w:val="00C5576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C5576E"/>
    <w:pPr>
      <w:spacing w:before="100" w:beforeAutospacing="1" w:after="100" w:afterAutospacing="1"/>
    </w:pPr>
    <w:rPr>
      <w:lang w:eastAsia="ru-RU"/>
    </w:rPr>
  </w:style>
  <w:style w:type="paragraph" w:styleId="PlainText">
    <w:name w:val="Plain Text"/>
    <w:aliases w:val="Знак,Знак Знак Знак Знак,Знак Знак1 Знак,Текст Знак1 Знак"/>
    <w:basedOn w:val="Normal"/>
    <w:link w:val="a3"/>
    <w:rsid w:val="00C5576E"/>
    <w:rPr>
      <w:rFonts w:ascii="Courier New" w:hAnsi="Courier New" w:cs="Courier New"/>
      <w:sz w:val="20"/>
      <w:szCs w:val="20"/>
      <w:lang w:eastAsia="ru-RU"/>
    </w:rPr>
  </w:style>
  <w:style w:type="character" w:customStyle="1" w:styleId="a3">
    <w:name w:val="Текст Знак"/>
    <w:aliases w:val="Знак Знак,Знак Знак Знак Знак Знак,Знак Знак1 Знак Знак,Текст Знак1 Знак Знак"/>
    <w:basedOn w:val="DefaultParagraphFont"/>
    <w:link w:val="PlainText"/>
    <w:rsid w:val="00C557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C557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C5576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5">
    <w:name w:val="Гипертекстовая ссылка"/>
    <w:basedOn w:val="DefaultParagraphFont"/>
    <w:uiPriority w:val="99"/>
    <w:rsid w:val="0018574D"/>
    <w:rPr>
      <w:color w:val="106BBE"/>
    </w:rPr>
  </w:style>
  <w:style w:type="character" w:customStyle="1" w:styleId="a6">
    <w:name w:val="Основной текст_"/>
    <w:basedOn w:val="DefaultParagraphFont"/>
    <w:link w:val="14"/>
    <w:rsid w:val="009717E3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0pt">
    <w:name w:val="Основной текст + Интервал 0 pt"/>
    <w:basedOn w:val="a6"/>
    <w:rsid w:val="009717E3"/>
    <w:rPr>
      <w:rFonts w:ascii="Times New Roman" w:eastAsia="Times New Roman" w:hAnsi="Times New Roman"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4">
    <w:name w:val="Основной текст1"/>
    <w:basedOn w:val="Normal"/>
    <w:link w:val="a6"/>
    <w:rsid w:val="009717E3"/>
    <w:pPr>
      <w:widowControl w:val="0"/>
      <w:shd w:val="clear" w:color="auto" w:fill="FFFFFF"/>
      <w:spacing w:before="300" w:after="420" w:line="0" w:lineRule="atLeast"/>
      <w:jc w:val="both"/>
    </w:pPr>
    <w:rPr>
      <w:spacing w:val="5"/>
      <w:sz w:val="25"/>
      <w:szCs w:val="25"/>
      <w:lang w:eastAsia="en-US"/>
    </w:rPr>
  </w:style>
  <w:style w:type="character" w:customStyle="1" w:styleId="9">
    <w:name w:val="Основной текст (9)_"/>
    <w:basedOn w:val="DefaultParagraphFont"/>
    <w:link w:val="90"/>
    <w:rsid w:val="00D469EF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469EF"/>
    <w:pPr>
      <w:widowControl w:val="0"/>
      <w:shd w:val="clear" w:color="auto" w:fill="FFFFFF"/>
      <w:spacing w:before="60" w:after="60" w:line="0" w:lineRule="atLeast"/>
    </w:pPr>
    <w:rPr>
      <w:i/>
      <w:iCs/>
      <w:spacing w:val="2"/>
      <w:sz w:val="22"/>
      <w:szCs w:val="22"/>
      <w:lang w:eastAsia="en-US"/>
    </w:rPr>
  </w:style>
  <w:style w:type="character" w:customStyle="1" w:styleId="9pt0pt">
    <w:name w:val="Основной текст + 9 pt;Полужирный;Курсив;Интервал 0 pt"/>
    <w:basedOn w:val="a6"/>
    <w:rsid w:val="001046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15">
    <w:name w:val="Заголовок 1 Знак"/>
    <w:basedOn w:val="DefaultParagraphFont"/>
    <w:link w:val="Heading1"/>
    <w:uiPriority w:val="99"/>
    <w:rsid w:val="004F341C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Цветовое выделение"/>
    <w:uiPriority w:val="99"/>
    <w:rsid w:val="00C4567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ome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5213D-D381-4F80-93E0-C2CDD907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